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A2161">
      <w:pPr>
        <w:spacing w:after="0"/>
      </w:pPr>
    </w:p>
    <w:p w14:paraId="52E60F12">
      <w:pPr>
        <w:spacing w:after="0"/>
      </w:pPr>
    </w:p>
    <w:p w14:paraId="7495466F">
      <w:pPr>
        <w:spacing w:after="0"/>
      </w:pPr>
    </w:p>
    <w:p w14:paraId="5CFD0664">
      <w:pPr>
        <w:spacing w:after="0"/>
      </w:pPr>
    </w:p>
    <w:p w14:paraId="0E8BCBB8">
      <w:pPr>
        <w:spacing w:after="0"/>
        <w:jc w:val="center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上海合作组织成员国元首理事会</w:t>
      </w:r>
    </w:p>
    <w:p w14:paraId="3D31F2E1">
      <w:pPr>
        <w:spacing w:after="0"/>
        <w:jc w:val="center"/>
        <w:rPr>
          <w:rFonts w:hint="eastAsia" w:ascii="方正小标宋_GBK" w:hAnsi="黑体" w:eastAsia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0"/>
          <w:szCs w:val="40"/>
        </w:rPr>
        <w:t>关于加强数字经济发展的声明</w:t>
      </w:r>
    </w:p>
    <w:p w14:paraId="2F5920D7">
      <w:pPr>
        <w:spacing w:after="0"/>
        <w:jc w:val="center"/>
        <w:rPr>
          <w:rFonts w:hint="eastAsia" w:ascii="方正小标宋_GBK" w:hAnsi="黑体" w:eastAsia="方正小标宋_GBK"/>
          <w:sz w:val="40"/>
          <w:szCs w:val="40"/>
        </w:rPr>
      </w:pPr>
    </w:p>
    <w:p w14:paraId="630FB780">
      <w:pPr>
        <w:spacing w:after="0"/>
      </w:pPr>
    </w:p>
    <w:p w14:paraId="4A9F487F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我们，上海合作组织（以下简称“上合组织”）成员国领导人，</w:t>
      </w:r>
    </w:p>
    <w:p w14:paraId="37116CD9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依据《上合组织宪章》《上合组织至2025年发展战略》《上合组织至2030年经济发展战略》目标和原则，</w:t>
      </w:r>
    </w:p>
    <w:p w14:paraId="5FA093A6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认识到开展数字领域合作对于弥合数字鸿沟、促进经济增长和科技发展具有重要意义，</w:t>
      </w:r>
    </w:p>
    <w:p w14:paraId="0F445F28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秉持互信、互利、平等、协商、尊重多样文明、谋求共同发展的“上海精神”，</w:t>
      </w:r>
    </w:p>
    <w:p w14:paraId="011B761C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重申愿加强上合组织框架下数字经济合作，根据成员国本国法律保障信息安全。</w:t>
      </w:r>
    </w:p>
    <w:p w14:paraId="3CC606E0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我们特此声明：</w:t>
      </w:r>
    </w:p>
    <w:p w14:paraId="4E48F3F6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成员国将采取以下行动：</w:t>
      </w:r>
    </w:p>
    <w:p w14:paraId="185A9D86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——在数字经济发展政策方面加强协作，定期开展对话，并探讨建立相关合作机制的可能性；</w:t>
      </w:r>
    </w:p>
    <w:p w14:paraId="59E5BF51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——继续深化以下领域合作：基于各国国家利益制定数据安全国际规则与标准、发展数字基础设施、提供公共服务；</w:t>
      </w:r>
    </w:p>
    <w:p w14:paraId="028D2AE2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推动各方方法趋同，以落实合作项目，推进数字公共基础设施等建设与升级，推动关键经济领域数字化转型，应用先进技术方案，发展新型商业合作模式，培养高素质人才并提升数字技能，包括开展学术交流活动；</w:t>
      </w:r>
    </w:p>
    <w:p w14:paraId="5A25E080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——深化新一代通信技术合作，构建普惠、安全、可持续的通信网络体系，推动采用国际标准可靠数据传输技术，增强成员国经贸合作效能；</w:t>
      </w:r>
    </w:p>
    <w:p w14:paraId="7F0DBFE8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——加强智慧城市建设和数字服务供给合作；</w:t>
      </w:r>
    </w:p>
    <w:p w14:paraId="1184F01A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——增进数据隐私标准制定领域的经验与优秀实践交流；</w:t>
      </w:r>
    </w:p>
    <w:p w14:paraId="2F3FD48E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——开展数字经济领域工作交流、学术研讨、成果展示及圆桌对话，分享发展经验；</w:t>
      </w:r>
    </w:p>
    <w:p w14:paraId="28B92CC0">
      <w:pPr>
        <w:spacing w:after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——调动上合组织成员国智库及科研院所力量，深化数字经济领域互惠合作。</w:t>
      </w:r>
    </w:p>
    <w:p w14:paraId="1C78E20C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012DC536">
      <w:pPr>
        <w:spacing w:line="560" w:lineRule="exact"/>
        <w:ind w:firstLine="600" w:firstLineChars="200"/>
        <w:jc w:val="right"/>
        <w:textAlignment w:val="bottom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2025年9月1日  天津</w:t>
      </w:r>
    </w:p>
    <w:p w14:paraId="37E97E7B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3BB76447">
      <w:pPr>
        <w:spacing w:after="0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262080"/>
      <w:docPartObj>
        <w:docPartGallery w:val="autotext"/>
      </w:docPartObj>
    </w:sdtPr>
    <w:sdtContent>
      <w:p w14:paraId="0A784540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29F689F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5A653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E2B36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0A82D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A1F05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81871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CF"/>
    <w:rsid w:val="00066991"/>
    <w:rsid w:val="000C0A48"/>
    <w:rsid w:val="001A4B59"/>
    <w:rsid w:val="001C1436"/>
    <w:rsid w:val="002C7FC2"/>
    <w:rsid w:val="00352A49"/>
    <w:rsid w:val="003C246E"/>
    <w:rsid w:val="00480873"/>
    <w:rsid w:val="005F6C34"/>
    <w:rsid w:val="00A66A42"/>
    <w:rsid w:val="00B67CAD"/>
    <w:rsid w:val="00B85ACF"/>
    <w:rsid w:val="00C5689A"/>
    <w:rsid w:val="00D34EE1"/>
    <w:rsid w:val="00D71EBF"/>
    <w:rsid w:val="00F115A0"/>
    <w:rsid w:val="09965A1B"/>
    <w:rsid w:val="28694A1C"/>
    <w:rsid w:val="5BBEB991"/>
    <w:rsid w:val="5BF6BE33"/>
    <w:rsid w:val="6D330973"/>
    <w:rsid w:val="76FDECC1"/>
    <w:rsid w:val="7BBEE49F"/>
    <w:rsid w:val="7DDB02BE"/>
    <w:rsid w:val="EDFF2245"/>
    <w:rsid w:val="F5D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608</Characters>
  <Lines>5</Lines>
  <Paragraphs>1</Paragraphs>
  <TotalTime>3</TotalTime>
  <ScaleCrop>false</ScaleCrop>
  <LinksUpToDate>false</LinksUpToDate>
  <CharactersWithSpaces>610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聪 任</dc:creator>
  <cp:lastModifiedBy>朱子渊</cp:lastModifiedBy>
  <dcterms:modified xsi:type="dcterms:W3CDTF">2025-09-03T10:15:59Z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7A4B502B8D05DB8CACEAB1687740C3FB</vt:lpwstr>
  </property>
  <property fmtid="{D5CDD505-2E9C-101B-9397-08002B2CF9AE}" pid="4" name="KSOTemplateDocerSaveRecord">
    <vt:lpwstr>eyJoZGlkIjoiNzJjYjE1MTQ1MGRhZjI4NjY5Mjc0NThhMzk0NjRmMzUiLCJ1c2VySWQiOiIzMzc5Nzk4ODYifQ==</vt:lpwstr>
  </property>
</Properties>
</file>