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B" w:rsidRPr="007F023B" w:rsidRDefault="007E3667" w:rsidP="007F023B">
      <w:pPr>
        <w:pStyle w:val="a4"/>
        <w:ind w:left="-708" w:right="-566"/>
        <w:jc w:val="center"/>
        <w:rPr>
          <w:sz w:val="44"/>
          <w:lang w:val="kk-KZ"/>
        </w:rPr>
      </w:pPr>
      <w:r w:rsidRPr="007F023B">
        <w:rPr>
          <w:rFonts w:ascii="Simsun" w:eastAsia="Simsun" w:hAnsi="Simsun" w:cs="Simsun"/>
          <w:sz w:val="44"/>
          <w:lang w:val="zh-Hans"/>
        </w:rPr>
        <w:t>上海合作组织成员国经济优惠政策数据库</w:t>
      </w:r>
    </w:p>
    <w:p w:rsidR="00EA245B" w:rsidRPr="007F023B" w:rsidRDefault="00EA245B">
      <w:pPr>
        <w:pStyle w:val="a4"/>
        <w:rPr>
          <w:sz w:val="44"/>
        </w:rPr>
      </w:pPr>
    </w:p>
    <w:p w:rsidR="00EA245B" w:rsidRPr="007F023B" w:rsidRDefault="007E3667" w:rsidP="007F023B">
      <w:pPr>
        <w:pStyle w:val="a4"/>
        <w:numPr>
          <w:ilvl w:val="0"/>
          <w:numId w:val="39"/>
        </w:numPr>
        <w:spacing w:line="480" w:lineRule="auto"/>
        <w:ind w:left="0" w:firstLine="720"/>
        <w:jc w:val="both"/>
        <w:rPr>
          <w:b w:val="0"/>
          <w:sz w:val="36"/>
        </w:rPr>
      </w:pPr>
      <w:r w:rsidRPr="007F023B">
        <w:rPr>
          <w:rFonts w:ascii="Simsun" w:eastAsia="Simsun" w:hAnsi="Simsun" w:cs="Simsun"/>
          <w:b w:val="0"/>
          <w:sz w:val="36"/>
          <w:lang w:val="zh-Hans"/>
        </w:rPr>
        <w:t>白俄罗斯共和国经济优惠政策信息（1-2</w:t>
      </w:r>
      <w:r w:rsidR="004E029F">
        <w:rPr>
          <w:rFonts w:ascii="Simsun" w:eastAsiaTheme="minorEastAsia" w:hAnsi="Simsun" w:cs="Simsun" w:hint="eastAsia"/>
          <w:b w:val="0"/>
          <w:sz w:val="36"/>
          <w:lang w:val="zh-Hans" w:eastAsia="zh-CN"/>
        </w:rPr>
        <w:t>5</w:t>
      </w:r>
      <w:r w:rsidRPr="007F023B">
        <w:rPr>
          <w:rFonts w:ascii="Simsun" w:eastAsia="Simsun" w:hAnsi="Simsun" w:cs="Simsun"/>
          <w:b w:val="0"/>
          <w:sz w:val="36"/>
          <w:lang w:val="zh-Hans"/>
        </w:rPr>
        <w:t>页）；</w:t>
      </w:r>
    </w:p>
    <w:p w:rsidR="004D6A42" w:rsidRPr="007F023B" w:rsidRDefault="007E3667" w:rsidP="007F023B">
      <w:pPr>
        <w:pStyle w:val="a4"/>
        <w:numPr>
          <w:ilvl w:val="0"/>
          <w:numId w:val="39"/>
        </w:numPr>
        <w:spacing w:line="480" w:lineRule="auto"/>
        <w:ind w:left="0" w:firstLine="720"/>
        <w:jc w:val="both"/>
        <w:rPr>
          <w:b w:val="0"/>
          <w:sz w:val="36"/>
        </w:rPr>
      </w:pPr>
      <w:r w:rsidRPr="007F023B">
        <w:rPr>
          <w:rFonts w:ascii="Simsun" w:eastAsia="Simsun" w:hAnsi="Simsun" w:cs="Simsun"/>
          <w:b w:val="0"/>
          <w:sz w:val="36"/>
          <w:lang w:val="zh-Hans"/>
        </w:rPr>
        <w:t>印度共和国经济优惠政策信息（2</w:t>
      </w:r>
      <w:r w:rsidR="004E029F">
        <w:rPr>
          <w:rFonts w:ascii="Simsun" w:eastAsiaTheme="minorEastAsia" w:hAnsi="Simsun" w:cs="Simsun" w:hint="eastAsia"/>
          <w:b w:val="0"/>
          <w:sz w:val="36"/>
          <w:lang w:val="zh-Hans" w:eastAsia="zh-CN"/>
        </w:rPr>
        <w:t>6</w:t>
      </w:r>
      <w:r w:rsidRPr="007F023B">
        <w:rPr>
          <w:rFonts w:ascii="Simsun" w:eastAsia="Simsun" w:hAnsi="Simsun" w:cs="Simsun"/>
          <w:b w:val="0"/>
          <w:sz w:val="36"/>
          <w:lang w:val="zh-Hans"/>
        </w:rPr>
        <w:t>-4</w:t>
      </w:r>
      <w:r w:rsidR="004E029F">
        <w:rPr>
          <w:rFonts w:ascii="Simsun" w:eastAsiaTheme="minorEastAsia" w:hAnsi="Simsun" w:cs="Simsun" w:hint="eastAsia"/>
          <w:b w:val="0"/>
          <w:sz w:val="36"/>
          <w:lang w:val="zh-Hans" w:eastAsia="zh-CN"/>
        </w:rPr>
        <w:t>0</w:t>
      </w:r>
      <w:r w:rsidRPr="007F023B">
        <w:rPr>
          <w:rFonts w:ascii="Simsun" w:eastAsia="Simsun" w:hAnsi="Simsun" w:cs="Simsun"/>
          <w:b w:val="0"/>
          <w:sz w:val="36"/>
          <w:lang w:val="zh-Hans"/>
        </w:rPr>
        <w:t>页）；</w:t>
      </w:r>
    </w:p>
    <w:p w:rsidR="004D6A42" w:rsidRPr="007F023B" w:rsidRDefault="007E3667" w:rsidP="007F023B">
      <w:pPr>
        <w:pStyle w:val="a4"/>
        <w:numPr>
          <w:ilvl w:val="0"/>
          <w:numId w:val="39"/>
        </w:numPr>
        <w:spacing w:line="480" w:lineRule="auto"/>
        <w:ind w:left="0" w:firstLine="720"/>
        <w:jc w:val="both"/>
        <w:rPr>
          <w:b w:val="0"/>
          <w:sz w:val="36"/>
        </w:rPr>
      </w:pPr>
      <w:r w:rsidRPr="007F023B">
        <w:rPr>
          <w:rFonts w:ascii="Simsun" w:eastAsia="Simsun" w:hAnsi="Simsun" w:cs="Simsun"/>
          <w:b w:val="0"/>
          <w:sz w:val="36"/>
          <w:lang w:val="zh-Hans"/>
        </w:rPr>
        <w:t>哈萨克斯坦共和国经济优惠政策信息（4</w:t>
      </w:r>
      <w:r w:rsidR="004E029F">
        <w:rPr>
          <w:rFonts w:ascii="Simsun" w:eastAsiaTheme="minorEastAsia" w:hAnsi="Simsun" w:cs="Simsun" w:hint="eastAsia"/>
          <w:b w:val="0"/>
          <w:sz w:val="36"/>
          <w:lang w:val="zh-Hans" w:eastAsia="zh-CN"/>
        </w:rPr>
        <w:t>1</w:t>
      </w:r>
      <w:r w:rsidRPr="007F023B">
        <w:rPr>
          <w:rFonts w:ascii="Simsun" w:eastAsia="Simsun" w:hAnsi="Simsun" w:cs="Simsun"/>
          <w:b w:val="0"/>
          <w:sz w:val="36"/>
          <w:lang w:val="zh-Hans"/>
        </w:rPr>
        <w:t>-</w:t>
      </w:r>
      <w:r w:rsidR="00CB176E">
        <w:rPr>
          <w:rFonts w:ascii="Simsun" w:eastAsiaTheme="minorEastAsia" w:hAnsi="Simsun" w:cs="Simsun" w:hint="eastAsia"/>
          <w:b w:val="0"/>
          <w:sz w:val="36"/>
          <w:lang w:val="zh-Hans" w:eastAsia="zh-CN"/>
        </w:rPr>
        <w:t>44</w:t>
      </w:r>
      <w:r w:rsidRPr="007F023B">
        <w:rPr>
          <w:rFonts w:ascii="Simsun" w:eastAsia="Simsun" w:hAnsi="Simsun" w:cs="Simsun"/>
          <w:b w:val="0"/>
          <w:sz w:val="36"/>
          <w:lang w:val="zh-Hans"/>
        </w:rPr>
        <w:t>页）；</w:t>
      </w:r>
    </w:p>
    <w:p w:rsidR="004D6A42" w:rsidRPr="007F023B" w:rsidRDefault="007E3667" w:rsidP="007F023B">
      <w:pPr>
        <w:pStyle w:val="a4"/>
        <w:numPr>
          <w:ilvl w:val="0"/>
          <w:numId w:val="39"/>
        </w:numPr>
        <w:spacing w:line="480" w:lineRule="auto"/>
        <w:ind w:left="0" w:firstLine="720"/>
        <w:jc w:val="both"/>
        <w:rPr>
          <w:b w:val="0"/>
          <w:sz w:val="36"/>
        </w:rPr>
      </w:pPr>
      <w:r w:rsidRPr="007F023B">
        <w:rPr>
          <w:rFonts w:ascii="Simsun" w:eastAsia="Simsun" w:hAnsi="Simsun" w:cs="Simsun"/>
          <w:b w:val="0"/>
          <w:sz w:val="36"/>
          <w:lang w:val="zh-Hans"/>
        </w:rPr>
        <w:t xml:space="preserve">中华人民共和国经济优惠政策信息 </w:t>
      </w:r>
      <w:r w:rsidRPr="007F023B">
        <w:rPr>
          <w:rFonts w:ascii="Simsun" w:eastAsia="Simsun" w:hAnsi="Simsun" w:cs="Simsun"/>
          <w:b w:val="0"/>
          <w:sz w:val="32"/>
          <w:lang w:val="zh-Hans"/>
        </w:rPr>
        <w:t>（</w:t>
      </w:r>
      <w:r w:rsidR="00CB176E">
        <w:rPr>
          <w:rFonts w:ascii="Simsun" w:eastAsiaTheme="minorEastAsia" w:hAnsi="Simsun" w:cs="Simsun" w:hint="eastAsia"/>
          <w:b w:val="0"/>
          <w:sz w:val="36"/>
          <w:lang w:val="zh-Hans" w:eastAsia="zh-CN"/>
        </w:rPr>
        <w:t>45</w:t>
      </w:r>
      <w:r w:rsidRPr="007F023B">
        <w:rPr>
          <w:rFonts w:ascii="Simsun" w:eastAsia="Simsun" w:hAnsi="Simsun" w:cs="Simsun"/>
          <w:b w:val="0"/>
          <w:sz w:val="36"/>
          <w:lang w:val="zh-Hans"/>
        </w:rPr>
        <w:t>页</w:t>
      </w:r>
      <w:r w:rsidRPr="007F023B">
        <w:rPr>
          <w:rFonts w:ascii="Simsun" w:eastAsia="Simsun" w:hAnsi="Simsun" w:cs="Simsun"/>
          <w:b w:val="0"/>
          <w:sz w:val="32"/>
          <w:lang w:val="zh-Hans"/>
        </w:rPr>
        <w:t>）；</w:t>
      </w:r>
    </w:p>
    <w:p w:rsidR="004D6A42" w:rsidRPr="007F023B" w:rsidRDefault="007E3667" w:rsidP="007F023B">
      <w:pPr>
        <w:pStyle w:val="a4"/>
        <w:numPr>
          <w:ilvl w:val="0"/>
          <w:numId w:val="39"/>
        </w:numPr>
        <w:spacing w:line="480" w:lineRule="auto"/>
        <w:ind w:left="0" w:firstLine="720"/>
        <w:jc w:val="both"/>
        <w:rPr>
          <w:b w:val="0"/>
          <w:sz w:val="36"/>
        </w:rPr>
      </w:pPr>
      <w:r w:rsidRPr="007F023B">
        <w:rPr>
          <w:rFonts w:ascii="Simsun" w:eastAsia="Simsun" w:hAnsi="Simsun" w:cs="Simsun"/>
          <w:b w:val="0"/>
          <w:sz w:val="36"/>
          <w:lang w:val="zh-Hans"/>
        </w:rPr>
        <w:t>吉尔吉斯共和国经济优惠政策信息（</w:t>
      </w:r>
      <w:r w:rsidR="00CB176E">
        <w:rPr>
          <w:rFonts w:ascii="Simsun" w:eastAsiaTheme="minorEastAsia" w:hAnsi="Simsun" w:cs="Simsun" w:hint="eastAsia"/>
          <w:b w:val="0"/>
          <w:sz w:val="36"/>
          <w:lang w:val="zh-Hans" w:eastAsia="zh-CN"/>
        </w:rPr>
        <w:t>46</w:t>
      </w:r>
      <w:r w:rsidRPr="007F023B">
        <w:rPr>
          <w:rFonts w:ascii="Simsun" w:eastAsia="Simsun" w:hAnsi="Simsun" w:cs="Simsun"/>
          <w:b w:val="0"/>
          <w:sz w:val="36"/>
          <w:lang w:val="zh-Hans"/>
        </w:rPr>
        <w:t>-6</w:t>
      </w:r>
      <w:r w:rsidR="00CB176E">
        <w:rPr>
          <w:rFonts w:ascii="Simsun" w:eastAsiaTheme="minorEastAsia" w:hAnsi="Simsun" w:cs="Simsun" w:hint="eastAsia"/>
          <w:b w:val="0"/>
          <w:sz w:val="36"/>
          <w:lang w:val="zh-Hans" w:eastAsia="zh-CN"/>
        </w:rPr>
        <w:t>0</w:t>
      </w:r>
      <w:r w:rsidRPr="007F023B">
        <w:rPr>
          <w:rFonts w:ascii="Simsun" w:eastAsia="Simsun" w:hAnsi="Simsun" w:cs="Simsun"/>
          <w:b w:val="0"/>
          <w:sz w:val="36"/>
          <w:lang w:val="zh-Hans"/>
        </w:rPr>
        <w:t>页）；</w:t>
      </w:r>
    </w:p>
    <w:p w:rsidR="004D6A42" w:rsidRPr="007F023B" w:rsidRDefault="007E3667" w:rsidP="007F023B">
      <w:pPr>
        <w:pStyle w:val="a4"/>
        <w:numPr>
          <w:ilvl w:val="0"/>
          <w:numId w:val="39"/>
        </w:numPr>
        <w:spacing w:line="480" w:lineRule="auto"/>
        <w:ind w:left="0" w:firstLine="720"/>
        <w:jc w:val="both"/>
        <w:rPr>
          <w:b w:val="0"/>
          <w:sz w:val="36"/>
        </w:rPr>
      </w:pPr>
      <w:r w:rsidRPr="007F023B">
        <w:rPr>
          <w:rFonts w:ascii="Simsun" w:eastAsia="Simsun" w:hAnsi="Simsun" w:cs="Simsun"/>
          <w:b w:val="0"/>
          <w:sz w:val="36"/>
          <w:lang w:val="zh-Hans"/>
        </w:rPr>
        <w:t>乌兹别克斯坦共和国经济优惠政策信息（6</w:t>
      </w:r>
      <w:r w:rsidR="00CB176E">
        <w:rPr>
          <w:rFonts w:ascii="Simsun" w:eastAsiaTheme="minorEastAsia" w:hAnsi="Simsun" w:cs="Simsun" w:hint="eastAsia"/>
          <w:b w:val="0"/>
          <w:sz w:val="36"/>
          <w:lang w:val="zh-Hans" w:eastAsia="zh-CN"/>
        </w:rPr>
        <w:t>1</w:t>
      </w:r>
      <w:r w:rsidRPr="007F023B">
        <w:rPr>
          <w:rFonts w:ascii="Simsun" w:eastAsia="Simsun" w:hAnsi="Simsun" w:cs="Simsun"/>
          <w:b w:val="0"/>
          <w:sz w:val="36"/>
          <w:lang w:val="zh-Hans"/>
        </w:rPr>
        <w:t>-</w:t>
      </w:r>
      <w:r w:rsidR="009757E2">
        <w:rPr>
          <w:rFonts w:ascii="Simsun" w:eastAsiaTheme="minorEastAsia" w:hAnsi="Simsun" w:cs="Simsun" w:hint="eastAsia"/>
          <w:b w:val="0"/>
          <w:sz w:val="36"/>
          <w:lang w:val="zh-Hans" w:eastAsia="zh-CN"/>
        </w:rPr>
        <w:t>69</w:t>
      </w:r>
      <w:bookmarkStart w:id="0" w:name="_GoBack"/>
      <w:bookmarkEnd w:id="0"/>
      <w:r w:rsidRPr="007F023B">
        <w:rPr>
          <w:rFonts w:ascii="Simsun" w:eastAsia="Simsun" w:hAnsi="Simsun" w:cs="Simsun"/>
          <w:b w:val="0"/>
          <w:sz w:val="36"/>
          <w:lang w:val="zh-Hans"/>
        </w:rPr>
        <w:t>）页）。</w:t>
      </w:r>
    </w:p>
    <w:p w:rsidR="00EA245B" w:rsidRPr="007F023B" w:rsidRDefault="00EA245B" w:rsidP="007F023B">
      <w:pPr>
        <w:pStyle w:val="a4"/>
        <w:spacing w:line="480" w:lineRule="auto"/>
        <w:ind w:left="0" w:firstLine="720"/>
        <w:jc w:val="both"/>
        <w:rPr>
          <w:b w:val="0"/>
          <w:sz w:val="22"/>
        </w:rPr>
      </w:pPr>
    </w:p>
    <w:p w:rsidR="00EA245B" w:rsidRDefault="00EA245B">
      <w:pPr>
        <w:pStyle w:val="a4"/>
      </w:pPr>
    </w:p>
    <w:p w:rsidR="00EA245B" w:rsidRDefault="00EA245B">
      <w:pPr>
        <w:pStyle w:val="a4"/>
      </w:pPr>
    </w:p>
    <w:p w:rsidR="00EA245B" w:rsidRDefault="00EA245B">
      <w:pPr>
        <w:pStyle w:val="a4"/>
      </w:pPr>
    </w:p>
    <w:p w:rsidR="00EA245B" w:rsidRDefault="00EA245B">
      <w:pPr>
        <w:pStyle w:val="a4"/>
      </w:pPr>
    </w:p>
    <w:p w:rsidR="00EA245B" w:rsidRDefault="00EA245B">
      <w:pPr>
        <w:pStyle w:val="a4"/>
      </w:pPr>
    </w:p>
    <w:p w:rsidR="00EA245B" w:rsidRDefault="00EA245B">
      <w:pPr>
        <w:pStyle w:val="a4"/>
      </w:pPr>
    </w:p>
    <w:p w:rsidR="00EA245B" w:rsidRPr="007E3667" w:rsidRDefault="00EA245B" w:rsidP="007E3667">
      <w:pPr>
        <w:pStyle w:val="a4"/>
        <w:ind w:left="0"/>
        <w:rPr>
          <w:rFonts w:eastAsiaTheme="minorEastAsia" w:hint="eastAsia"/>
          <w:lang w:eastAsia="zh-CN"/>
        </w:rPr>
      </w:pPr>
    </w:p>
    <w:p w:rsidR="00EA245B" w:rsidRDefault="00EA245B" w:rsidP="007F023B">
      <w:pPr>
        <w:pStyle w:val="a4"/>
        <w:ind w:left="0"/>
      </w:pPr>
    </w:p>
    <w:p w:rsidR="00EA245B" w:rsidRDefault="00EA245B">
      <w:pPr>
        <w:pStyle w:val="a4"/>
      </w:pPr>
    </w:p>
    <w:p w:rsidR="00EA245B" w:rsidRDefault="00EA245B">
      <w:pPr>
        <w:pStyle w:val="a4"/>
      </w:pPr>
    </w:p>
    <w:p w:rsidR="00EA245B" w:rsidRDefault="00EA245B">
      <w:pPr>
        <w:pStyle w:val="a4"/>
      </w:pPr>
    </w:p>
    <w:p w:rsidR="007F023B" w:rsidRDefault="007F023B">
      <w:pPr>
        <w:pStyle w:val="a4"/>
      </w:pPr>
    </w:p>
    <w:p w:rsidR="00EA245B" w:rsidRDefault="00EA245B">
      <w:pPr>
        <w:pStyle w:val="a4"/>
      </w:pPr>
    </w:p>
    <w:p w:rsidR="002975B6" w:rsidRDefault="007E3667">
      <w:pPr>
        <w:pStyle w:val="a4"/>
      </w:pPr>
      <w:r w:rsidRPr="00EA245B">
        <w:rPr>
          <w:rFonts w:ascii="Simsun" w:eastAsia="Simsun" w:hAnsi="Simsun" w:cs="Simsun"/>
          <w:highlight w:val="yellow"/>
          <w:lang w:val="zh-Hans"/>
        </w:rPr>
        <w:lastRenderedPageBreak/>
        <w:t>白俄罗斯共和国经济优惠政策信息</w:t>
      </w: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7E3667">
        <w:trPr>
          <w:trHeight w:val="480"/>
        </w:trPr>
        <w:tc>
          <w:tcPr>
            <w:tcW w:w="567" w:type="dxa"/>
            <w:vAlign w:val="center"/>
          </w:tcPr>
          <w:p w:rsidR="002975B6" w:rsidRDefault="007E3667" w:rsidP="007E3667">
            <w:pPr>
              <w:pStyle w:val="TableParagraph"/>
              <w:spacing w:before="88"/>
              <w:ind w:left="10" w:right="1"/>
              <w:jc w:val="center"/>
              <w:rPr>
                <w:b/>
                <w:sz w:val="24"/>
              </w:rPr>
            </w:pPr>
            <w:r>
              <w:rPr>
                <w:rFonts w:ascii="Simsun" w:eastAsia="Simsun" w:hAnsi="Simsun" w:cs="Simsun"/>
                <w:b/>
                <w:spacing w:val="-10"/>
                <w:sz w:val="24"/>
                <w:lang w:val="zh-Hans"/>
              </w:rPr>
              <w:t>№</w:t>
            </w:r>
          </w:p>
        </w:tc>
        <w:tc>
          <w:tcPr>
            <w:tcW w:w="3402" w:type="dxa"/>
            <w:vAlign w:val="center"/>
          </w:tcPr>
          <w:p w:rsidR="002975B6" w:rsidRDefault="007E3667" w:rsidP="007E3667">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vAlign w:val="center"/>
          </w:tcPr>
          <w:p w:rsidR="002975B6" w:rsidRDefault="007E3667" w:rsidP="007E3667">
            <w:pPr>
              <w:pStyle w:val="TableParagraph"/>
              <w:spacing w:before="88"/>
              <w:ind w:left="899"/>
              <w:jc w:val="center"/>
              <w:rPr>
                <w:b/>
                <w:sz w:val="24"/>
              </w:rPr>
            </w:pPr>
            <w:r>
              <w:rPr>
                <w:rFonts w:ascii="Simsun" w:eastAsia="Simsun" w:hAnsi="Simsun" w:cs="Simsun"/>
                <w:b/>
                <w:sz w:val="24"/>
                <w:lang w:val="zh-Hans"/>
              </w:rPr>
              <w:t>提供的优惠政策类型</w:t>
            </w:r>
          </w:p>
        </w:tc>
        <w:tc>
          <w:tcPr>
            <w:tcW w:w="5670" w:type="dxa"/>
            <w:vAlign w:val="center"/>
          </w:tcPr>
          <w:p w:rsidR="002975B6" w:rsidRDefault="007E3667" w:rsidP="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346"/>
        </w:trPr>
        <w:tc>
          <w:tcPr>
            <w:tcW w:w="567" w:type="dxa"/>
            <w:tcBorders>
              <w:bottom w:val="nil"/>
            </w:tcBorders>
          </w:tcPr>
          <w:p w:rsidR="002975B6" w:rsidRDefault="007E3667">
            <w:pPr>
              <w:pStyle w:val="TableParagraph"/>
              <w:spacing w:line="244" w:lineRule="exact"/>
              <w:ind w:left="10"/>
              <w:jc w:val="center"/>
              <w:rPr>
                <w:sz w:val="24"/>
              </w:rPr>
            </w:pPr>
            <w:r>
              <w:rPr>
                <w:rFonts w:ascii="Simsun" w:eastAsia="Simsun" w:hAnsi="Simsun" w:cs="Simsun"/>
                <w:spacing w:val="-5"/>
                <w:sz w:val="24"/>
                <w:lang w:val="zh-Hans"/>
              </w:rPr>
              <w:t>1.</w:t>
            </w:r>
          </w:p>
        </w:tc>
        <w:tc>
          <w:tcPr>
            <w:tcW w:w="3402" w:type="dxa"/>
            <w:tcBorders>
              <w:bottom w:val="nil"/>
            </w:tcBorders>
          </w:tcPr>
          <w:p w:rsidR="002975B6" w:rsidRDefault="007E3667">
            <w:pPr>
              <w:pStyle w:val="TableParagraph"/>
              <w:spacing w:line="244" w:lineRule="exact"/>
              <w:ind w:left="282"/>
              <w:jc w:val="left"/>
              <w:rPr>
                <w:b/>
                <w:sz w:val="24"/>
              </w:rPr>
            </w:pPr>
            <w:r>
              <w:rPr>
                <w:rFonts w:ascii="Simsun" w:eastAsia="Simsun" w:hAnsi="Simsun" w:cs="Simsun"/>
                <w:b/>
                <w:sz w:val="24"/>
                <w:lang w:val="zh-Hans"/>
              </w:rPr>
              <w:t>投资协议</w:t>
            </w:r>
          </w:p>
        </w:tc>
        <w:tc>
          <w:tcPr>
            <w:tcW w:w="5670" w:type="dxa"/>
            <w:vMerge w:val="restart"/>
          </w:tcPr>
          <w:p w:rsidR="002975B6" w:rsidRDefault="007E3667">
            <w:pPr>
              <w:pStyle w:val="TableParagraph"/>
              <w:spacing w:line="226" w:lineRule="exact"/>
              <w:ind w:left="424"/>
              <w:jc w:val="left"/>
              <w:rPr>
                <w:b/>
                <w:sz w:val="24"/>
              </w:rPr>
            </w:pPr>
            <w:r>
              <w:rPr>
                <w:rFonts w:ascii="Simsun" w:eastAsia="Simsun" w:hAnsi="Simsun" w:cs="Simsun"/>
                <w:b/>
                <w:spacing w:val="-2"/>
                <w:sz w:val="24"/>
                <w:lang w:val="zh-Hans"/>
              </w:rPr>
              <w:t>税务方面</w:t>
            </w:r>
          </w:p>
          <w:p w:rsidR="002975B6" w:rsidRDefault="007E3667">
            <w:pPr>
              <w:pStyle w:val="TableParagraph"/>
              <w:spacing w:before="11" w:line="208" w:lineRule="auto"/>
              <w:ind w:left="107" w:right="95" w:firstLine="317"/>
              <w:rPr>
                <w:sz w:val="24"/>
              </w:rPr>
            </w:pPr>
            <w:r>
              <w:rPr>
                <w:rFonts w:ascii="Simsun" w:eastAsia="Simsun" w:hAnsi="Simsun" w:cs="Simsun"/>
                <w:sz w:val="24"/>
                <w:lang w:val="zh-Hans"/>
              </w:rPr>
              <w:t>稳定条款（在投资协议有效期内不缴纳新设税种（征税）的权利，但不超过 5 年，以及缴纳税率根据投资协议生效日的有效税率提高的税种）</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对位于自有不动产的工厂产品销售的利润五年内免征所得税</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免征进口关税和海关对其进口设备、零部件和备件征收的增值税</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在白俄罗斯共和国境内购买货物（工程、服务）、财产权时，全额抵扣增值税</w:t>
            </w:r>
          </w:p>
          <w:p w:rsidR="002975B6" w:rsidRDefault="007E3667">
            <w:pPr>
              <w:pStyle w:val="TableParagraph"/>
              <w:spacing w:line="208" w:lineRule="auto"/>
              <w:ind w:left="107" w:right="95" w:firstLine="317"/>
              <w:rPr>
                <w:sz w:val="24"/>
              </w:rPr>
            </w:pPr>
            <w:r>
              <w:rPr>
                <w:rFonts w:ascii="Simsun" w:eastAsia="Simsun" w:hAnsi="Simsun" w:cs="Simsun"/>
                <w:sz w:val="24"/>
                <w:lang w:val="zh-Hans"/>
              </w:rPr>
              <w:t>无偿转让和接收基建大楼（建筑物，构筑物）、独立场所、未完工的基建项目和其他设施的情况下，免征增值税和所得税</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免除为在白俄罗斯共和国从事劳动活动的权利颁发特别许可证的国家税费</w:t>
            </w:r>
          </w:p>
        </w:tc>
        <w:tc>
          <w:tcPr>
            <w:tcW w:w="5670" w:type="dxa"/>
            <w:vMerge w:val="restart"/>
          </w:tcPr>
          <w:p w:rsidR="002975B6" w:rsidRDefault="007E3667" w:rsidP="007E3667">
            <w:pPr>
              <w:pStyle w:val="TableParagraph"/>
              <w:numPr>
                <w:ilvl w:val="0"/>
                <w:numId w:val="6"/>
              </w:numPr>
              <w:tabs>
                <w:tab w:val="left" w:pos="665"/>
                <w:tab w:val="left" w:pos="4399"/>
              </w:tabs>
              <w:spacing w:line="208" w:lineRule="auto"/>
              <w:ind w:right="95" w:firstLine="317"/>
              <w:rPr>
                <w:sz w:val="24"/>
              </w:rPr>
            </w:pPr>
            <w:r>
              <w:rPr>
                <w:rFonts w:ascii="Simsun" w:eastAsia="Simsun" w:hAnsi="Simsun" w:cs="Simsun"/>
                <w:spacing w:val="-2"/>
                <w:sz w:val="24"/>
                <w:lang w:val="zh-Hans"/>
              </w:rPr>
              <w:t>白俄罗斯共和国部长会议2024年9月4日发第650号文《关于执行白俄罗斯共和国2024年1月8日发第350-3号“白俄罗斯投资法”修正案的实施措施》，制定如下规定：</w:t>
            </w:r>
          </w:p>
          <w:p w:rsidR="002975B6" w:rsidRDefault="007E3667">
            <w:pPr>
              <w:pStyle w:val="TableParagraph"/>
              <w:spacing w:line="208" w:lineRule="auto"/>
              <w:ind w:right="96" w:firstLine="317"/>
              <w:rPr>
                <w:sz w:val="24"/>
              </w:rPr>
            </w:pPr>
            <w:r>
              <w:rPr>
                <w:rFonts w:ascii="Simsun" w:eastAsia="Simsun" w:hAnsi="Simsun" w:cs="Simsun"/>
                <w:sz w:val="24"/>
                <w:lang w:val="zh-Hans"/>
              </w:rPr>
              <w:t>确定签订投资协议的一揽子文件的要求；</w:t>
            </w:r>
          </w:p>
          <w:p w:rsidR="002975B6" w:rsidRDefault="007E3667">
            <w:pPr>
              <w:pStyle w:val="TableParagraph"/>
              <w:spacing w:line="208" w:lineRule="auto"/>
              <w:ind w:right="95" w:firstLine="317"/>
              <w:rPr>
                <w:sz w:val="24"/>
              </w:rPr>
            </w:pPr>
            <w:r>
              <w:rPr>
                <w:rFonts w:ascii="Simsun" w:eastAsia="Simsun" w:hAnsi="Simsun" w:cs="Simsun"/>
                <w:sz w:val="24"/>
                <w:lang w:val="zh-Hans"/>
              </w:rPr>
              <w:t>确定适用签订投资协议特殊情况、提供某些优待和（或）优惠政策的行政地区名单。</w:t>
            </w:r>
          </w:p>
          <w:p w:rsidR="002975B6" w:rsidRDefault="007E3667">
            <w:pPr>
              <w:pStyle w:val="TableParagraph"/>
              <w:numPr>
                <w:ilvl w:val="0"/>
                <w:numId w:val="6"/>
              </w:numPr>
              <w:tabs>
                <w:tab w:val="left" w:pos="665"/>
                <w:tab w:val="left" w:pos="3033"/>
                <w:tab w:val="left" w:pos="4399"/>
              </w:tabs>
              <w:spacing w:line="208" w:lineRule="auto"/>
              <w:ind w:right="95" w:firstLine="317"/>
              <w:rPr>
                <w:sz w:val="24"/>
              </w:rPr>
            </w:pPr>
            <w:r>
              <w:rPr>
                <w:rFonts w:ascii="Simsun" w:eastAsia="Simsun" w:hAnsi="Simsun" w:cs="Simsun"/>
                <w:spacing w:val="-2"/>
                <w:sz w:val="24"/>
                <w:lang w:val="zh-Hans"/>
              </w:rPr>
              <w:t>白俄罗斯共和国部长会议2024年6月13日发第417号文</w:t>
            </w:r>
          </w:p>
          <w:p w:rsidR="002975B6" w:rsidRDefault="007E3667">
            <w:pPr>
              <w:pStyle w:val="TableParagraph"/>
              <w:spacing w:line="208" w:lineRule="auto"/>
              <w:ind w:right="96"/>
              <w:rPr>
                <w:sz w:val="24"/>
              </w:rPr>
            </w:pPr>
            <w:r>
              <w:rPr>
                <w:rFonts w:ascii="Simsun" w:eastAsia="Simsun" w:hAnsi="Simsun" w:cs="Simsun"/>
                <w:sz w:val="24"/>
                <w:lang w:val="zh-Hans"/>
              </w:rPr>
              <w:t>《关于投资的优先活动类别》中批准：</w:t>
            </w:r>
          </w:p>
          <w:p w:rsidR="002975B6" w:rsidRDefault="007E3667">
            <w:pPr>
              <w:pStyle w:val="TableParagraph"/>
              <w:spacing w:line="208" w:lineRule="auto"/>
              <w:ind w:right="96" w:firstLine="317"/>
              <w:rPr>
                <w:sz w:val="24"/>
              </w:rPr>
            </w:pPr>
            <w:r>
              <w:rPr>
                <w:rFonts w:ascii="Simsun" w:eastAsia="Simsun" w:hAnsi="Simsun" w:cs="Simsun"/>
                <w:sz w:val="24"/>
                <w:lang w:val="zh-Hans"/>
              </w:rPr>
              <w:t>优先投资活动（经济部门）清单；</w:t>
            </w:r>
          </w:p>
          <w:p w:rsidR="002975B6" w:rsidRDefault="007E3667">
            <w:pPr>
              <w:pStyle w:val="TableParagraph"/>
              <w:spacing w:line="208" w:lineRule="auto"/>
              <w:ind w:right="96" w:firstLine="317"/>
              <w:rPr>
                <w:sz w:val="24"/>
              </w:rPr>
            </w:pPr>
            <w:r>
              <w:rPr>
                <w:rFonts w:ascii="Simsun" w:eastAsia="Simsun" w:hAnsi="Simsun" w:cs="Simsun"/>
                <w:sz w:val="24"/>
                <w:lang w:val="zh-Hans"/>
              </w:rPr>
              <w:t>根据投资协议实施项目所需的各类活动（经济部门）的最低投资额。</w:t>
            </w:r>
          </w:p>
        </w:tc>
      </w:tr>
      <w:tr w:rsidR="004C0D76">
        <w:trPr>
          <w:trHeight w:val="6183"/>
        </w:trPr>
        <w:tc>
          <w:tcPr>
            <w:tcW w:w="567" w:type="dxa"/>
            <w:tcBorders>
              <w:top w:val="nil"/>
              <w:bottom w:val="nil"/>
            </w:tcBorders>
          </w:tcPr>
          <w:p w:rsidR="002975B6" w:rsidRDefault="002975B6">
            <w:pPr>
              <w:pStyle w:val="TableParagraph"/>
              <w:ind w:left="0"/>
              <w:jc w:val="left"/>
              <w:rPr>
                <w:sz w:val="24"/>
              </w:rPr>
            </w:pPr>
          </w:p>
        </w:tc>
        <w:tc>
          <w:tcPr>
            <w:tcW w:w="3402" w:type="dxa"/>
            <w:tcBorders>
              <w:top w:val="nil"/>
              <w:bottom w:val="nil"/>
            </w:tcBorders>
          </w:tcPr>
          <w:p w:rsidR="002975B6" w:rsidRDefault="007E3667" w:rsidP="007E3667">
            <w:pPr>
              <w:pStyle w:val="TableParagraph"/>
              <w:spacing w:before="121" w:line="208" w:lineRule="auto"/>
              <w:ind w:left="27" w:right="15"/>
              <w:jc w:val="center"/>
              <w:rPr>
                <w:sz w:val="24"/>
              </w:rPr>
            </w:pPr>
            <w:r>
              <w:rPr>
                <w:rFonts w:ascii="Simsun" w:eastAsiaTheme="minorEastAsia" w:hAnsi="Simsun" w:cs="Simsun" w:hint="eastAsia"/>
                <w:b/>
                <w:sz w:val="24"/>
                <w:lang w:val="zh-Hans" w:eastAsia="zh-CN"/>
              </w:rPr>
              <w:t xml:space="preserve">   </w:t>
            </w:r>
            <w:r>
              <w:rPr>
                <w:rFonts w:ascii="Simsun" w:eastAsia="Simsun" w:hAnsi="Simsun" w:cs="Simsun"/>
                <w:b/>
                <w:sz w:val="24"/>
                <w:lang w:val="zh-Hans"/>
              </w:rPr>
              <w:t>涉及法律：</w:t>
            </w:r>
            <w:r>
              <w:rPr>
                <w:rFonts w:ascii="Simsun" w:eastAsia="Simsun" w:hAnsi="Simsun" w:cs="Simsun"/>
                <w:sz w:val="24"/>
                <w:lang w:val="zh-Hans"/>
              </w:rPr>
              <w:t>白俄罗斯共和国2013年7月12日发第53-3号《投资法》</w:t>
            </w:r>
            <w:r>
              <w:rPr>
                <w:rFonts w:ascii="Simsun" w:eastAsia="Simsun" w:hAnsi="Simsun" w:cs="Simsun"/>
                <w:spacing w:val="-2"/>
                <w:sz w:val="24"/>
                <w:lang w:val="zh-Hans"/>
              </w:rPr>
              <w:t>。</w:t>
            </w:r>
          </w:p>
        </w:tc>
        <w:tc>
          <w:tcPr>
            <w:tcW w:w="5670" w:type="dxa"/>
            <w:vMerge/>
            <w:tcBorders>
              <w:top w:val="nil"/>
            </w:tcBorders>
          </w:tcPr>
          <w:p w:rsidR="002975B6" w:rsidRDefault="002975B6">
            <w:pPr>
              <w:rPr>
                <w:sz w:val="2"/>
                <w:szCs w:val="2"/>
              </w:rPr>
            </w:pPr>
          </w:p>
        </w:tc>
        <w:tc>
          <w:tcPr>
            <w:tcW w:w="5670" w:type="dxa"/>
            <w:vMerge/>
            <w:tcBorders>
              <w:top w:val="nil"/>
            </w:tcBorders>
          </w:tcPr>
          <w:p w:rsidR="002975B6" w:rsidRDefault="002975B6">
            <w:pPr>
              <w:rPr>
                <w:sz w:val="2"/>
                <w:szCs w:val="2"/>
              </w:rPr>
            </w:pPr>
          </w:p>
        </w:tc>
      </w:tr>
      <w:tr w:rsidR="004C0D76">
        <w:trPr>
          <w:trHeight w:val="2420"/>
        </w:trPr>
        <w:tc>
          <w:tcPr>
            <w:tcW w:w="567" w:type="dxa"/>
            <w:tcBorders>
              <w:top w:val="nil"/>
            </w:tcBorders>
          </w:tcPr>
          <w:p w:rsidR="002975B6" w:rsidRDefault="002975B6">
            <w:pPr>
              <w:pStyle w:val="TableParagraph"/>
              <w:ind w:left="0"/>
              <w:jc w:val="left"/>
              <w:rPr>
                <w:sz w:val="24"/>
              </w:rPr>
            </w:pPr>
          </w:p>
        </w:tc>
        <w:tc>
          <w:tcPr>
            <w:tcW w:w="3402" w:type="dxa"/>
            <w:tcBorders>
              <w:top w:val="nil"/>
            </w:tcBorders>
          </w:tcPr>
          <w:p w:rsidR="002975B6" w:rsidRDefault="002975B6">
            <w:pPr>
              <w:pStyle w:val="TableParagraph"/>
              <w:ind w:left="0"/>
              <w:jc w:val="left"/>
              <w:rPr>
                <w:sz w:val="24"/>
              </w:rPr>
            </w:pPr>
          </w:p>
        </w:tc>
        <w:tc>
          <w:tcPr>
            <w:tcW w:w="5670" w:type="dxa"/>
          </w:tcPr>
          <w:p w:rsidR="002975B6" w:rsidRDefault="007E3667">
            <w:pPr>
              <w:pStyle w:val="TableParagraph"/>
              <w:spacing w:line="226" w:lineRule="exact"/>
              <w:ind w:left="424"/>
              <w:jc w:val="left"/>
              <w:rPr>
                <w:b/>
                <w:sz w:val="24"/>
              </w:rPr>
            </w:pPr>
            <w:r>
              <w:rPr>
                <w:rFonts w:ascii="Simsun" w:eastAsia="Simsun" w:hAnsi="Simsun" w:cs="Simsun"/>
                <w:b/>
                <w:spacing w:val="-2"/>
                <w:sz w:val="24"/>
                <w:lang w:val="zh-Hans"/>
              </w:rPr>
              <w:t>地块</w:t>
            </w:r>
          </w:p>
          <w:p w:rsidR="002975B6" w:rsidRDefault="007E3667">
            <w:pPr>
              <w:pStyle w:val="TableParagraph"/>
              <w:spacing w:before="11" w:line="208" w:lineRule="auto"/>
              <w:ind w:left="107" w:right="95" w:firstLine="317"/>
              <w:rPr>
                <w:sz w:val="24"/>
              </w:rPr>
            </w:pPr>
            <w:r>
              <w:rPr>
                <w:rFonts w:ascii="Simsun" w:eastAsia="Simsun" w:hAnsi="Simsun" w:cs="Simsun"/>
                <w:sz w:val="24"/>
                <w:lang w:val="zh-Hans"/>
              </w:rPr>
              <w:t>在不举行地块租赁权拍卖的情况下，从地块清单中批准地块用于实施投资项目。</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在不举行地块租赁权拍卖的情况下，在另一规划地点提供地块（不在实施投资项目的地块清单中）。</w:t>
            </w:r>
          </w:p>
        </w:tc>
        <w:tc>
          <w:tcPr>
            <w:tcW w:w="5670" w:type="dxa"/>
            <w:vMerge/>
            <w:tcBorders>
              <w:top w:val="nil"/>
            </w:tcBorders>
          </w:tcPr>
          <w:p w:rsidR="002975B6" w:rsidRDefault="002975B6">
            <w:pPr>
              <w:rPr>
                <w:sz w:val="2"/>
                <w:szCs w:val="2"/>
              </w:rPr>
            </w:pPr>
          </w:p>
        </w:tc>
      </w:tr>
    </w:tbl>
    <w:p w:rsidR="002975B6" w:rsidRDefault="002975B6">
      <w:pPr>
        <w:rPr>
          <w:sz w:val="2"/>
          <w:szCs w:val="2"/>
        </w:rPr>
        <w:sectPr w:rsidR="002975B6">
          <w:type w:val="continuous"/>
          <w:pgSz w:w="16840" w:h="11910" w:orient="landscape"/>
          <w:pgMar w:top="640" w:right="566" w:bottom="280" w:left="708" w:header="720" w:footer="72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7E3667">
        <w:trPr>
          <w:trHeight w:val="480"/>
        </w:trPr>
        <w:tc>
          <w:tcPr>
            <w:tcW w:w="567" w:type="dxa"/>
            <w:vAlign w:val="center"/>
          </w:tcPr>
          <w:p w:rsidR="002975B6" w:rsidRDefault="007E3667" w:rsidP="007E3667">
            <w:pPr>
              <w:pStyle w:val="TableParagraph"/>
              <w:spacing w:before="88"/>
              <w:ind w:left="162"/>
              <w:jc w:val="center"/>
              <w:rPr>
                <w:b/>
                <w:sz w:val="24"/>
              </w:rPr>
            </w:pPr>
            <w:r>
              <w:rPr>
                <w:rFonts w:ascii="Simsun" w:eastAsia="Simsun" w:hAnsi="Simsun" w:cs="Simsun"/>
                <w:b/>
                <w:spacing w:val="-10"/>
                <w:sz w:val="24"/>
                <w:lang w:val="zh-Hans"/>
              </w:rPr>
              <w:t>№</w:t>
            </w:r>
          </w:p>
        </w:tc>
        <w:tc>
          <w:tcPr>
            <w:tcW w:w="3402" w:type="dxa"/>
            <w:vAlign w:val="center"/>
          </w:tcPr>
          <w:p w:rsidR="002975B6" w:rsidRDefault="007E3667" w:rsidP="007E3667">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vAlign w:val="center"/>
          </w:tcPr>
          <w:p w:rsidR="002975B6" w:rsidRDefault="007E3667" w:rsidP="007E3667">
            <w:pPr>
              <w:pStyle w:val="TableParagraph"/>
              <w:spacing w:before="88"/>
              <w:ind w:left="899"/>
              <w:jc w:val="center"/>
              <w:rPr>
                <w:b/>
                <w:sz w:val="24"/>
              </w:rPr>
            </w:pPr>
            <w:r>
              <w:rPr>
                <w:rFonts w:ascii="Simsun" w:eastAsia="Simsun" w:hAnsi="Simsun" w:cs="Simsun"/>
                <w:b/>
                <w:sz w:val="24"/>
                <w:lang w:val="zh-Hans"/>
              </w:rPr>
              <w:t>提供的优惠政策类型</w:t>
            </w:r>
          </w:p>
        </w:tc>
        <w:tc>
          <w:tcPr>
            <w:tcW w:w="5670" w:type="dxa"/>
            <w:vAlign w:val="center"/>
          </w:tcPr>
          <w:p w:rsidR="002975B6" w:rsidRDefault="007E3667" w:rsidP="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170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Pr>
          <w:p w:rsidR="002975B6" w:rsidRDefault="007E3667">
            <w:pPr>
              <w:pStyle w:val="TableParagraph"/>
              <w:spacing w:line="208" w:lineRule="auto"/>
              <w:ind w:left="107" w:right="95" w:firstLine="317"/>
              <w:rPr>
                <w:sz w:val="24"/>
              </w:rPr>
            </w:pPr>
            <w:r>
              <w:rPr>
                <w:rFonts w:ascii="Simsun" w:eastAsia="Simsun" w:hAnsi="Simsun" w:cs="Simsun"/>
                <w:sz w:val="24"/>
                <w:lang w:val="zh-Hans"/>
              </w:rPr>
              <w:t>免征土地税及租金（在工程期间及一年后）</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免缴地块租金</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农业和林业生产损失免予赔偿</w:t>
            </w:r>
          </w:p>
        </w:tc>
        <w:tc>
          <w:tcPr>
            <w:tcW w:w="5670" w:type="dxa"/>
            <w:vMerge w:val="restart"/>
          </w:tcPr>
          <w:p w:rsidR="002975B6" w:rsidRDefault="002975B6">
            <w:pPr>
              <w:pStyle w:val="TableParagraph"/>
              <w:ind w:left="0"/>
              <w:jc w:val="left"/>
              <w:rPr>
                <w:sz w:val="24"/>
              </w:rPr>
            </w:pPr>
          </w:p>
        </w:tc>
      </w:tr>
      <w:tr w:rsidR="004C0D76">
        <w:trPr>
          <w:trHeight w:val="509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4"/>
              <w:jc w:val="left"/>
              <w:rPr>
                <w:b/>
                <w:sz w:val="24"/>
              </w:rPr>
            </w:pPr>
            <w:r>
              <w:rPr>
                <w:rFonts w:ascii="Simsun" w:eastAsia="Simsun" w:hAnsi="Simsun" w:cs="Simsun"/>
                <w:b/>
                <w:spacing w:val="-2"/>
                <w:sz w:val="24"/>
                <w:lang w:val="zh-Hans"/>
              </w:rPr>
              <w:t>建筑工程</w:t>
            </w:r>
          </w:p>
          <w:p w:rsidR="002975B6" w:rsidRDefault="007E3667">
            <w:pPr>
              <w:pStyle w:val="TableParagraph"/>
              <w:spacing w:before="11" w:line="208" w:lineRule="auto"/>
              <w:ind w:left="107" w:right="91" w:firstLine="317"/>
              <w:rPr>
                <w:sz w:val="24"/>
              </w:rPr>
            </w:pPr>
            <w:r>
              <w:rPr>
                <w:rFonts w:ascii="Simsun" w:eastAsia="Simsun" w:hAnsi="Simsun" w:cs="Simsun"/>
                <w:sz w:val="24"/>
                <w:lang w:val="zh-Hans"/>
              </w:rPr>
              <w:t>并行设计（在建筑项目中分配工作阶段，在执行当前阶段的建筑工程的同时，执行后续阶段的设计工程）。</w:t>
            </w:r>
          </w:p>
          <w:p w:rsidR="002975B6" w:rsidRDefault="007E3667">
            <w:pPr>
              <w:pStyle w:val="TableParagraph"/>
              <w:spacing w:line="208" w:lineRule="auto"/>
              <w:ind w:left="107" w:right="89" w:firstLine="317"/>
              <w:rPr>
                <w:sz w:val="24"/>
              </w:rPr>
            </w:pPr>
            <w:r>
              <w:rPr>
                <w:rFonts w:ascii="Simsun" w:eastAsia="Simsun" w:hAnsi="Simsun" w:cs="Simsun"/>
                <w:sz w:val="24"/>
                <w:lang w:val="zh-Hans"/>
              </w:rPr>
              <w:t>补偿基础设施费用（由预算出资建立必要的工程和交通基础设施的费用（针对某些地区的项目））。</w:t>
            </w:r>
          </w:p>
          <w:p w:rsidR="002975B6" w:rsidRDefault="007E3667">
            <w:pPr>
              <w:pStyle w:val="TableParagraph"/>
              <w:spacing w:line="208" w:lineRule="auto"/>
              <w:ind w:left="107" w:right="84" w:firstLine="317"/>
              <w:rPr>
                <w:sz w:val="24"/>
              </w:rPr>
            </w:pPr>
            <w:r>
              <w:rPr>
                <w:rFonts w:ascii="Simsun" w:eastAsia="Simsun" w:hAnsi="Simsun" w:cs="Simsun"/>
                <w:spacing w:val="-4"/>
                <w:sz w:val="24"/>
                <w:lang w:val="zh-Hans"/>
              </w:rPr>
              <w:t>改变项目个别部分的功能用途（在不违反投资协议条款和协议决定的前提下）。</w:t>
            </w:r>
          </w:p>
          <w:p w:rsidR="002975B6" w:rsidRDefault="007E3667" w:rsidP="007E3667">
            <w:pPr>
              <w:pStyle w:val="TableParagraph"/>
              <w:tabs>
                <w:tab w:val="left" w:pos="2209"/>
              </w:tabs>
              <w:spacing w:line="208" w:lineRule="auto"/>
              <w:ind w:left="107" w:right="95" w:firstLine="317"/>
              <w:rPr>
                <w:sz w:val="24"/>
              </w:rPr>
            </w:pPr>
            <w:r>
              <w:rPr>
                <w:rFonts w:ascii="Simsun" w:eastAsia="Simsun" w:hAnsi="Simsun" w:cs="Simsun"/>
                <w:sz w:val="24"/>
                <w:lang w:val="zh-Hans"/>
              </w:rPr>
              <w:t>减少对卫生防护区域大小的要求提供城市规划。</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在不执行法律规定程序的情况下确定建筑承包商或项目文件编制方、货物供应商、设施建设服务提供商。</w:t>
            </w:r>
          </w:p>
        </w:tc>
        <w:tc>
          <w:tcPr>
            <w:tcW w:w="5670" w:type="dxa"/>
            <w:vMerge/>
            <w:tcBorders>
              <w:top w:val="nil"/>
            </w:tcBorders>
          </w:tcPr>
          <w:p w:rsidR="002975B6" w:rsidRDefault="002975B6">
            <w:pPr>
              <w:rPr>
                <w:sz w:val="2"/>
                <w:szCs w:val="2"/>
              </w:rPr>
            </w:pPr>
          </w:p>
        </w:tc>
      </w:tr>
    </w:tbl>
    <w:p w:rsidR="002975B6" w:rsidRDefault="002975B6">
      <w:pPr>
        <w:rPr>
          <w:sz w:val="2"/>
          <w:szCs w:val="2"/>
        </w:rPr>
        <w:sectPr w:rsidR="002975B6">
          <w:headerReference w:type="default" r:id="rId8"/>
          <w:pgSz w:w="16840" w:h="11910" w:orient="landscape"/>
          <w:pgMar w:top="980" w:right="566" w:bottom="280" w:left="708" w:header="719" w:footer="0" w:gutter="0"/>
          <w:pgNumType w:start="2"/>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7E3667">
        <w:trPr>
          <w:trHeight w:val="480"/>
        </w:trPr>
        <w:tc>
          <w:tcPr>
            <w:tcW w:w="567" w:type="dxa"/>
            <w:vAlign w:val="center"/>
          </w:tcPr>
          <w:p w:rsidR="002975B6" w:rsidRDefault="007E3667" w:rsidP="007E3667">
            <w:pPr>
              <w:pStyle w:val="TableParagraph"/>
              <w:spacing w:before="88"/>
              <w:ind w:left="10" w:right="1"/>
              <w:jc w:val="center"/>
              <w:rPr>
                <w:b/>
                <w:sz w:val="24"/>
              </w:rPr>
            </w:pPr>
            <w:r>
              <w:rPr>
                <w:rFonts w:ascii="Simsun" w:eastAsia="Simsun" w:hAnsi="Simsun" w:cs="Simsun"/>
                <w:b/>
                <w:spacing w:val="-10"/>
                <w:sz w:val="24"/>
                <w:lang w:val="zh-Hans"/>
              </w:rPr>
              <w:t>№</w:t>
            </w:r>
          </w:p>
        </w:tc>
        <w:tc>
          <w:tcPr>
            <w:tcW w:w="3402" w:type="dxa"/>
            <w:vAlign w:val="center"/>
          </w:tcPr>
          <w:p w:rsidR="002975B6" w:rsidRDefault="007E3667" w:rsidP="007E3667">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vAlign w:val="center"/>
          </w:tcPr>
          <w:p w:rsidR="002975B6" w:rsidRDefault="007E3667" w:rsidP="007E3667">
            <w:pPr>
              <w:pStyle w:val="TableParagraph"/>
              <w:spacing w:before="88"/>
              <w:ind w:left="899"/>
              <w:jc w:val="center"/>
              <w:rPr>
                <w:b/>
                <w:sz w:val="24"/>
              </w:rPr>
            </w:pPr>
            <w:r>
              <w:rPr>
                <w:rFonts w:ascii="Simsun" w:eastAsia="Simsun" w:hAnsi="Simsun" w:cs="Simsun"/>
                <w:b/>
                <w:sz w:val="24"/>
                <w:lang w:val="zh-Hans"/>
              </w:rPr>
              <w:t>提供的优惠政策类型</w:t>
            </w:r>
          </w:p>
        </w:tc>
        <w:tc>
          <w:tcPr>
            <w:tcW w:w="5670" w:type="dxa"/>
            <w:vAlign w:val="center"/>
          </w:tcPr>
          <w:p w:rsidR="002975B6" w:rsidRDefault="007E3667" w:rsidP="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4560"/>
        </w:trPr>
        <w:tc>
          <w:tcPr>
            <w:tcW w:w="567" w:type="dxa"/>
          </w:tcPr>
          <w:p w:rsidR="002975B6" w:rsidRDefault="007E3667">
            <w:pPr>
              <w:pStyle w:val="TableParagraph"/>
              <w:spacing w:line="244" w:lineRule="exact"/>
              <w:ind w:left="10"/>
              <w:jc w:val="center"/>
              <w:rPr>
                <w:sz w:val="24"/>
              </w:rPr>
            </w:pPr>
            <w:r>
              <w:rPr>
                <w:rFonts w:ascii="Simsun" w:eastAsia="Simsun" w:hAnsi="Simsun" w:cs="Simsun"/>
                <w:spacing w:val="-5"/>
                <w:sz w:val="24"/>
                <w:lang w:val="zh-Hans"/>
              </w:rPr>
              <w:t>2.</w:t>
            </w:r>
          </w:p>
        </w:tc>
        <w:tc>
          <w:tcPr>
            <w:tcW w:w="3402" w:type="dxa"/>
          </w:tcPr>
          <w:p w:rsidR="002975B6" w:rsidRDefault="007E3667">
            <w:pPr>
              <w:pStyle w:val="TableParagraph"/>
              <w:spacing w:line="208" w:lineRule="auto"/>
              <w:ind w:left="27" w:right="15"/>
              <w:jc w:val="center"/>
              <w:rPr>
                <w:b/>
                <w:sz w:val="24"/>
              </w:rPr>
            </w:pPr>
            <w:r>
              <w:rPr>
                <w:rFonts w:ascii="Simsun" w:eastAsia="Simsun" w:hAnsi="Simsun" w:cs="Simsun"/>
                <w:b/>
                <w:spacing w:val="-2"/>
                <w:sz w:val="24"/>
                <w:lang w:val="zh-Hans"/>
              </w:rPr>
              <w:t>特别投资协议</w:t>
            </w:r>
          </w:p>
          <w:p w:rsidR="002975B6" w:rsidRDefault="007E3667" w:rsidP="007E3667">
            <w:pPr>
              <w:pStyle w:val="TableParagraph"/>
              <w:spacing w:before="237" w:line="208" w:lineRule="auto"/>
              <w:ind w:left="27" w:right="15"/>
              <w:jc w:val="center"/>
              <w:rPr>
                <w:sz w:val="24"/>
              </w:rPr>
            </w:pPr>
            <w:r>
              <w:rPr>
                <w:rFonts w:ascii="Simsun" w:eastAsia="Simsun" w:hAnsi="Simsun" w:cs="Simsun"/>
                <w:b/>
                <w:sz w:val="24"/>
                <w:lang w:val="zh-Hans"/>
              </w:rPr>
              <w:t>涉及法律：</w:t>
            </w:r>
            <w:r>
              <w:rPr>
                <w:rFonts w:ascii="Simsun" w:eastAsia="Simsun" w:hAnsi="Simsun" w:cs="Simsun"/>
                <w:sz w:val="24"/>
                <w:lang w:val="zh-Hans"/>
              </w:rPr>
              <w:t>白俄罗斯共和国2013年7月12日发第53-3号《投资法》</w:t>
            </w:r>
            <w:r>
              <w:rPr>
                <w:rFonts w:ascii="Simsun" w:eastAsia="Simsun" w:hAnsi="Simsun" w:cs="Simsun"/>
                <w:spacing w:val="-2"/>
                <w:sz w:val="24"/>
                <w:lang w:val="zh-Hans"/>
              </w:rPr>
              <w:t>。</w:t>
            </w:r>
          </w:p>
        </w:tc>
        <w:tc>
          <w:tcPr>
            <w:tcW w:w="5670" w:type="dxa"/>
          </w:tcPr>
          <w:p w:rsidR="002975B6" w:rsidRDefault="007E3667">
            <w:pPr>
              <w:pStyle w:val="TableParagraph"/>
              <w:tabs>
                <w:tab w:val="left" w:pos="2259"/>
                <w:tab w:val="left" w:pos="5176"/>
              </w:tabs>
              <w:spacing w:line="208" w:lineRule="auto"/>
              <w:ind w:left="107" w:right="95" w:firstLine="317"/>
              <w:rPr>
                <w:b/>
                <w:sz w:val="24"/>
              </w:rPr>
            </w:pPr>
            <w:r>
              <w:rPr>
                <w:rFonts w:ascii="Simsun" w:eastAsia="Simsun" w:hAnsi="Simsun" w:cs="Simsun"/>
                <w:b/>
                <w:spacing w:val="-2"/>
                <w:sz w:val="24"/>
                <w:lang w:val="zh-Hans"/>
              </w:rPr>
              <w:t>优惠投资项目适用优待</w:t>
            </w:r>
          </w:p>
          <w:p w:rsidR="002975B6" w:rsidRDefault="007E3667">
            <w:pPr>
              <w:pStyle w:val="TableParagraph"/>
              <w:spacing w:line="208" w:lineRule="auto"/>
              <w:ind w:left="107" w:right="94" w:firstLine="317"/>
              <w:rPr>
                <w:sz w:val="24"/>
              </w:rPr>
            </w:pPr>
            <w:r>
              <w:rPr>
                <w:rFonts w:ascii="Simsun" w:eastAsia="Simsun" w:hAnsi="Simsun" w:cs="Simsun"/>
                <w:sz w:val="24"/>
                <w:lang w:val="zh-Hans"/>
              </w:rPr>
              <w:t>使用单一来源采购程序在公共采购框架内销售自己的产品的可能性（在白俄罗斯共和国领土内组织生产改良产品，并可能在公共采购框架内以法律规定的价格使用单一来源采购程序销售）。</w:t>
            </w:r>
          </w:p>
        </w:tc>
        <w:tc>
          <w:tcPr>
            <w:tcW w:w="5670" w:type="dxa"/>
          </w:tcPr>
          <w:p w:rsidR="002975B6" w:rsidRDefault="007E3667">
            <w:pPr>
              <w:pStyle w:val="TableParagraph"/>
              <w:numPr>
                <w:ilvl w:val="0"/>
                <w:numId w:val="5"/>
              </w:numPr>
              <w:tabs>
                <w:tab w:val="left" w:pos="665"/>
                <w:tab w:val="left" w:pos="3033"/>
                <w:tab w:val="left" w:pos="4399"/>
              </w:tabs>
              <w:spacing w:line="208" w:lineRule="auto"/>
              <w:ind w:right="95" w:firstLine="317"/>
              <w:rPr>
                <w:sz w:val="24"/>
              </w:rPr>
            </w:pPr>
            <w:r>
              <w:rPr>
                <w:rFonts w:ascii="Simsun" w:eastAsia="Simsun" w:hAnsi="Simsun" w:cs="Simsun"/>
                <w:spacing w:val="-2"/>
                <w:sz w:val="24"/>
                <w:lang w:val="zh-Hans"/>
              </w:rPr>
              <w:t>白俄罗斯共和国部长会议2024年9月4日发第650号文《关于执行白俄罗斯共和国2024年1月8日发第350-3号“白俄罗斯投资法”修正案的实施措施》，制定如下规定：</w:t>
            </w:r>
          </w:p>
          <w:p w:rsidR="002975B6" w:rsidRDefault="007E3667">
            <w:pPr>
              <w:pStyle w:val="TableParagraph"/>
              <w:spacing w:line="208" w:lineRule="auto"/>
              <w:ind w:right="96" w:firstLine="317"/>
              <w:rPr>
                <w:sz w:val="24"/>
              </w:rPr>
            </w:pPr>
            <w:r>
              <w:rPr>
                <w:rFonts w:ascii="Simsun" w:eastAsia="Simsun" w:hAnsi="Simsun" w:cs="Simsun"/>
                <w:sz w:val="24"/>
                <w:lang w:val="zh-Hans"/>
              </w:rPr>
              <w:t>确定签订投资协议的一揽子文件的要求；</w:t>
            </w:r>
          </w:p>
          <w:p w:rsidR="002975B6" w:rsidRDefault="007E3667">
            <w:pPr>
              <w:pStyle w:val="TableParagraph"/>
              <w:spacing w:line="208" w:lineRule="auto"/>
              <w:ind w:right="95" w:firstLine="317"/>
              <w:rPr>
                <w:sz w:val="24"/>
              </w:rPr>
            </w:pPr>
            <w:r>
              <w:rPr>
                <w:rFonts w:ascii="Simsun" w:eastAsia="Simsun" w:hAnsi="Simsun" w:cs="Simsun"/>
                <w:sz w:val="24"/>
                <w:lang w:val="zh-Hans"/>
              </w:rPr>
              <w:t>确定适用签订投资协议特殊情况、提供优待和（或）优惠政策的行政地区名单。</w:t>
            </w:r>
          </w:p>
          <w:p w:rsidR="002975B6" w:rsidRPr="007E3667" w:rsidRDefault="007E3667" w:rsidP="007E3667">
            <w:pPr>
              <w:pStyle w:val="TableParagraph"/>
              <w:numPr>
                <w:ilvl w:val="0"/>
                <w:numId w:val="5"/>
              </w:numPr>
              <w:tabs>
                <w:tab w:val="left" w:pos="665"/>
                <w:tab w:val="left" w:pos="3033"/>
                <w:tab w:val="left" w:pos="4399"/>
              </w:tabs>
              <w:spacing w:line="208" w:lineRule="auto"/>
              <w:ind w:right="95" w:firstLine="317"/>
              <w:rPr>
                <w:sz w:val="24"/>
              </w:rPr>
            </w:pPr>
            <w:r>
              <w:rPr>
                <w:rFonts w:ascii="Simsun" w:eastAsia="Simsun" w:hAnsi="Simsun" w:cs="Simsun"/>
                <w:spacing w:val="-2"/>
                <w:sz w:val="24"/>
                <w:lang w:val="zh-Hans"/>
              </w:rPr>
              <w:t>白俄罗斯共和国部长会议2024年6月13日发第417号文</w:t>
            </w:r>
            <w:r w:rsidRPr="007E3667">
              <w:rPr>
                <w:rFonts w:ascii="Simsun" w:eastAsia="Simsun" w:hAnsi="Simsun" w:cs="Simsun"/>
                <w:sz w:val="24"/>
                <w:lang w:val="zh-Hans"/>
              </w:rPr>
              <w:t>《投资活动优先类别法》核准了投资活动（经济部门）的优先类别清单。</w:t>
            </w:r>
          </w:p>
        </w:tc>
      </w:tr>
      <w:tr w:rsidR="004C0D76">
        <w:trPr>
          <w:trHeight w:val="2919"/>
        </w:trPr>
        <w:tc>
          <w:tcPr>
            <w:tcW w:w="567" w:type="dxa"/>
          </w:tcPr>
          <w:p w:rsidR="002975B6" w:rsidRDefault="007E3667">
            <w:pPr>
              <w:pStyle w:val="TableParagraph"/>
              <w:spacing w:line="242" w:lineRule="exact"/>
              <w:ind w:left="10"/>
              <w:jc w:val="center"/>
              <w:rPr>
                <w:sz w:val="24"/>
              </w:rPr>
            </w:pPr>
            <w:r>
              <w:rPr>
                <w:rFonts w:ascii="Simsun" w:eastAsia="Simsun" w:hAnsi="Simsun" w:cs="Simsun"/>
                <w:spacing w:val="-5"/>
                <w:sz w:val="24"/>
                <w:lang w:val="zh-Hans"/>
              </w:rPr>
              <w:t>3.</w:t>
            </w:r>
          </w:p>
        </w:tc>
        <w:tc>
          <w:tcPr>
            <w:tcW w:w="3402" w:type="dxa"/>
          </w:tcPr>
          <w:p w:rsidR="002975B6" w:rsidRDefault="007E3667">
            <w:pPr>
              <w:pStyle w:val="TableParagraph"/>
              <w:spacing w:line="208" w:lineRule="auto"/>
              <w:ind w:left="207" w:right="194" w:hanging="1"/>
              <w:jc w:val="center"/>
              <w:rPr>
                <w:i/>
                <w:sz w:val="24"/>
              </w:rPr>
            </w:pPr>
            <w:r>
              <w:rPr>
                <w:rFonts w:ascii="Simsun" w:eastAsia="Simsun" w:hAnsi="Simsun" w:cs="Simsun"/>
                <w:b/>
                <w:spacing w:val="-2"/>
                <w:sz w:val="24"/>
                <w:lang w:val="zh-Hans"/>
              </w:rPr>
              <w:t>优惠投资项目</w:t>
            </w:r>
            <w:r>
              <w:rPr>
                <w:rFonts w:ascii="Simsun" w:eastAsia="Simsun" w:hAnsi="Simsun" w:cs="Simsun"/>
                <w:i/>
                <w:sz w:val="24"/>
                <w:lang w:val="zh-Hans"/>
              </w:rPr>
              <w:t xml:space="preserve"> （无需签署书面协议，实施优惠投资项目仅需执行委员会</w:t>
            </w:r>
          </w:p>
          <w:p w:rsidR="007E3667" w:rsidRDefault="007E3667" w:rsidP="007E3667">
            <w:pPr>
              <w:pStyle w:val="TableParagraph"/>
              <w:spacing w:line="208" w:lineRule="auto"/>
              <w:ind w:left="0" w:right="15" w:firstLineChars="300" w:firstLine="720"/>
              <w:rPr>
                <w:rFonts w:ascii="Simsun" w:eastAsiaTheme="minorEastAsia" w:hAnsi="Simsun" w:cs="Simsun" w:hint="eastAsia"/>
                <w:i/>
                <w:sz w:val="24"/>
                <w:lang w:val="zh-Hans" w:eastAsia="zh-CN"/>
              </w:rPr>
            </w:pPr>
            <w:r>
              <w:rPr>
                <w:rFonts w:ascii="Simsun" w:eastAsia="Simsun" w:hAnsi="Simsun" w:cs="Simsun"/>
                <w:i/>
                <w:sz w:val="24"/>
                <w:lang w:val="zh-Hans"/>
              </w:rPr>
              <w:t>将投资项目列入清单</w:t>
            </w:r>
          </w:p>
          <w:p w:rsidR="007E3667" w:rsidRDefault="007E3667" w:rsidP="007E3667">
            <w:pPr>
              <w:pStyle w:val="TableParagraph"/>
              <w:spacing w:line="208" w:lineRule="auto"/>
              <w:ind w:left="0" w:right="15" w:firstLineChars="400" w:firstLine="952"/>
              <w:rPr>
                <w:i/>
                <w:sz w:val="24"/>
              </w:rPr>
            </w:pPr>
            <w:r>
              <w:rPr>
                <w:rFonts w:ascii="Simsun" w:eastAsia="Simsun" w:hAnsi="Simsun" w:cs="Simsun"/>
                <w:i/>
                <w:spacing w:val="-2"/>
                <w:sz w:val="24"/>
                <w:lang w:val="zh-Hans"/>
              </w:rPr>
              <w:t>优惠投资项目）</w:t>
            </w:r>
          </w:p>
          <w:p w:rsidR="002975B6" w:rsidRDefault="002975B6">
            <w:pPr>
              <w:pStyle w:val="TableParagraph"/>
              <w:spacing w:line="208" w:lineRule="auto"/>
              <w:ind w:left="27" w:right="15"/>
              <w:jc w:val="center"/>
              <w:rPr>
                <w:i/>
                <w:sz w:val="24"/>
              </w:rPr>
            </w:pPr>
          </w:p>
        </w:tc>
        <w:tc>
          <w:tcPr>
            <w:tcW w:w="5670" w:type="dxa"/>
          </w:tcPr>
          <w:p w:rsidR="002975B6" w:rsidRDefault="007E3667">
            <w:pPr>
              <w:pStyle w:val="TableParagraph"/>
              <w:spacing w:line="224" w:lineRule="exact"/>
              <w:ind w:left="424"/>
              <w:jc w:val="left"/>
              <w:rPr>
                <w:b/>
                <w:sz w:val="24"/>
              </w:rPr>
            </w:pPr>
            <w:r>
              <w:rPr>
                <w:rFonts w:ascii="Simsun" w:eastAsia="Simsun" w:hAnsi="Simsun" w:cs="Simsun"/>
                <w:b/>
                <w:spacing w:val="-2"/>
                <w:sz w:val="24"/>
                <w:lang w:val="zh-Hans"/>
              </w:rPr>
              <w:t>地块</w:t>
            </w:r>
          </w:p>
          <w:p w:rsidR="002975B6" w:rsidRDefault="007E3667">
            <w:pPr>
              <w:pStyle w:val="TableParagraph"/>
              <w:spacing w:before="11" w:line="208" w:lineRule="auto"/>
              <w:ind w:left="107" w:right="95" w:firstLine="317"/>
              <w:rPr>
                <w:sz w:val="24"/>
              </w:rPr>
            </w:pPr>
            <w:r>
              <w:rPr>
                <w:rFonts w:ascii="Simsun" w:eastAsia="Simsun" w:hAnsi="Simsun" w:cs="Simsun"/>
                <w:sz w:val="24"/>
                <w:lang w:val="zh-Hans"/>
              </w:rPr>
              <w:t>从地块清单中批准地块用于实施投资项目（不举行地块租赁权拍卖）</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免征土地税及租金（在工程期间及一年后）</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免缴地块租金</w:t>
            </w:r>
          </w:p>
          <w:p w:rsidR="002975B6" w:rsidRDefault="007E3667" w:rsidP="007E3667">
            <w:pPr>
              <w:pStyle w:val="TableParagraph"/>
              <w:tabs>
                <w:tab w:val="left" w:pos="3320"/>
              </w:tabs>
              <w:spacing w:line="208" w:lineRule="auto"/>
              <w:ind w:left="107" w:right="95" w:firstLine="317"/>
              <w:rPr>
                <w:sz w:val="24"/>
              </w:rPr>
            </w:pPr>
            <w:r>
              <w:rPr>
                <w:rFonts w:ascii="Simsun" w:eastAsia="Simsun" w:hAnsi="Simsun" w:cs="Simsun"/>
                <w:sz w:val="24"/>
                <w:lang w:val="zh-Hans"/>
              </w:rPr>
              <w:t>免除农业和林业生产损失补偿</w:t>
            </w:r>
          </w:p>
        </w:tc>
        <w:tc>
          <w:tcPr>
            <w:tcW w:w="5670" w:type="dxa"/>
          </w:tcPr>
          <w:p w:rsidR="002975B6" w:rsidRDefault="007E3667">
            <w:pPr>
              <w:pStyle w:val="TableParagraph"/>
              <w:numPr>
                <w:ilvl w:val="0"/>
                <w:numId w:val="4"/>
              </w:numPr>
              <w:tabs>
                <w:tab w:val="left" w:pos="665"/>
                <w:tab w:val="left" w:pos="3033"/>
                <w:tab w:val="left" w:pos="4399"/>
              </w:tabs>
              <w:spacing w:line="208" w:lineRule="auto"/>
              <w:ind w:right="95" w:firstLine="317"/>
              <w:rPr>
                <w:sz w:val="24"/>
              </w:rPr>
            </w:pPr>
            <w:r>
              <w:rPr>
                <w:rFonts w:ascii="Simsun" w:eastAsia="Simsun" w:hAnsi="Simsun" w:cs="Simsun"/>
                <w:spacing w:val="-2"/>
                <w:sz w:val="24"/>
                <w:lang w:val="zh-Hans"/>
              </w:rPr>
              <w:t>白俄罗斯共和国部长会议2024年9月4日发第650号文《关于执行白俄罗斯共和国2024年1月8日发第350-Z“关于白俄罗斯共和国《投资法》修正案”的措施，批准了关于确定经营主体以及将投资项目列入优惠投资项目清单全套文件的要求的相关规定；</w:t>
            </w:r>
          </w:p>
          <w:p w:rsidR="002975B6" w:rsidRPr="007E3667" w:rsidRDefault="007E3667" w:rsidP="007E3667">
            <w:pPr>
              <w:pStyle w:val="TableParagraph"/>
              <w:numPr>
                <w:ilvl w:val="0"/>
                <w:numId w:val="4"/>
              </w:numPr>
              <w:tabs>
                <w:tab w:val="left" w:pos="665"/>
                <w:tab w:val="left" w:pos="3033"/>
                <w:tab w:val="left" w:pos="4399"/>
              </w:tabs>
              <w:spacing w:line="208" w:lineRule="auto"/>
              <w:ind w:right="95" w:firstLine="317"/>
              <w:rPr>
                <w:sz w:val="24"/>
              </w:rPr>
            </w:pPr>
            <w:r>
              <w:rPr>
                <w:rFonts w:ascii="Simsun" w:eastAsia="Simsun" w:hAnsi="Simsun" w:cs="Simsun"/>
                <w:spacing w:val="-2"/>
                <w:sz w:val="24"/>
                <w:lang w:val="zh-Hans"/>
              </w:rPr>
              <w:t>白俄罗斯共和国部长会议2024年6月13日发第417号文</w:t>
            </w:r>
            <w:r>
              <w:rPr>
                <w:rFonts w:ascii="Simsun" w:eastAsia="Simsun" w:hAnsi="Simsun" w:cs="Simsun"/>
                <w:sz w:val="24"/>
                <w:lang w:val="zh-Hans"/>
              </w:rPr>
              <w:t>“</w:t>
            </w:r>
            <w:r w:rsidRPr="007E3667">
              <w:rPr>
                <w:rFonts w:ascii="Simsun" w:eastAsia="Simsun" w:hAnsi="Simsun" w:cs="Simsun"/>
                <w:sz w:val="24"/>
                <w:lang w:val="zh-Hans"/>
              </w:rPr>
              <w:t>关于优先</w:t>
            </w:r>
            <w:r>
              <w:rPr>
                <w:rFonts w:ascii="Simsun" w:eastAsia="Simsun" w:hAnsi="Simsun" w:cs="Simsun"/>
                <w:sz w:val="24"/>
                <w:lang w:val="zh-Hans"/>
              </w:rPr>
              <w:t>投资的优先活动（经济部门）清单”已获批准。</w:t>
            </w:r>
          </w:p>
        </w:tc>
      </w:tr>
    </w:tbl>
    <w:p w:rsidR="002975B6" w:rsidRDefault="002975B6">
      <w:pPr>
        <w:pStyle w:val="TableParagraph"/>
        <w:spacing w:line="247" w:lineRule="exact"/>
        <w:rPr>
          <w:sz w:val="24"/>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7E3667">
        <w:trPr>
          <w:trHeight w:val="480"/>
        </w:trPr>
        <w:tc>
          <w:tcPr>
            <w:tcW w:w="567" w:type="dxa"/>
          </w:tcPr>
          <w:p w:rsidR="002975B6" w:rsidRDefault="007E3667">
            <w:pPr>
              <w:pStyle w:val="TableParagraph"/>
              <w:spacing w:before="88"/>
              <w:ind w:left="10" w:right="1"/>
              <w:jc w:val="center"/>
              <w:rPr>
                <w:b/>
                <w:sz w:val="24"/>
              </w:rPr>
            </w:pPr>
            <w:r>
              <w:rPr>
                <w:rFonts w:ascii="Simsun" w:eastAsia="Simsun" w:hAnsi="Simsun" w:cs="Simsun"/>
                <w:b/>
                <w:spacing w:val="-10"/>
                <w:sz w:val="24"/>
                <w:lang w:val="zh-Hans"/>
              </w:rPr>
              <w:t>№</w:t>
            </w:r>
          </w:p>
        </w:tc>
        <w:tc>
          <w:tcPr>
            <w:tcW w:w="3402" w:type="dxa"/>
            <w:vAlign w:val="center"/>
          </w:tcPr>
          <w:p w:rsidR="002975B6" w:rsidRDefault="007E3667" w:rsidP="007E3667">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460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7E3667" w:rsidP="007E3667">
            <w:pPr>
              <w:pStyle w:val="TableParagraph"/>
              <w:spacing w:before="237" w:line="208" w:lineRule="auto"/>
              <w:ind w:left="27" w:right="15"/>
              <w:jc w:val="center"/>
              <w:rPr>
                <w:sz w:val="24"/>
              </w:rPr>
            </w:pPr>
            <w:r>
              <w:rPr>
                <w:rFonts w:ascii="Simsun" w:eastAsia="Simsun" w:hAnsi="Simsun" w:cs="Simsun"/>
                <w:b/>
                <w:sz w:val="24"/>
                <w:lang w:val="zh-Hans"/>
              </w:rPr>
              <w:t>涉及法律：</w:t>
            </w:r>
            <w:r>
              <w:rPr>
                <w:rFonts w:ascii="Simsun" w:eastAsia="Simsun" w:hAnsi="Simsun" w:cs="Simsun"/>
                <w:sz w:val="24"/>
                <w:lang w:val="zh-Hans"/>
              </w:rPr>
              <w:t>白俄罗斯共和国2013年7月12日发第53-3号《投资法》</w:t>
            </w:r>
            <w:r>
              <w:rPr>
                <w:rFonts w:ascii="Simsun" w:eastAsia="Simsun" w:hAnsi="Simsun" w:cs="Simsun"/>
                <w:spacing w:val="-2"/>
                <w:sz w:val="24"/>
                <w:lang w:val="zh-Hans"/>
              </w:rPr>
              <w:t>。</w:t>
            </w:r>
          </w:p>
        </w:tc>
        <w:tc>
          <w:tcPr>
            <w:tcW w:w="5670" w:type="dxa"/>
          </w:tcPr>
          <w:p w:rsidR="002975B6" w:rsidRDefault="007E3667">
            <w:pPr>
              <w:pStyle w:val="TableParagraph"/>
              <w:spacing w:line="226" w:lineRule="exact"/>
              <w:ind w:left="424"/>
              <w:jc w:val="left"/>
              <w:rPr>
                <w:b/>
                <w:sz w:val="24"/>
              </w:rPr>
            </w:pPr>
            <w:r>
              <w:rPr>
                <w:rFonts w:ascii="Simsun" w:eastAsia="Simsun" w:hAnsi="Simsun" w:cs="Simsun"/>
                <w:b/>
                <w:spacing w:val="-2"/>
                <w:sz w:val="24"/>
                <w:lang w:val="zh-Hans"/>
              </w:rPr>
              <w:t>税务方面</w:t>
            </w:r>
          </w:p>
          <w:p w:rsidR="002975B6" w:rsidRDefault="007E3667">
            <w:pPr>
              <w:pStyle w:val="TableParagraph"/>
              <w:spacing w:before="11" w:line="208" w:lineRule="auto"/>
              <w:ind w:left="107" w:right="83" w:firstLine="317"/>
              <w:rPr>
                <w:sz w:val="24"/>
              </w:rPr>
            </w:pPr>
            <w:r>
              <w:rPr>
                <w:rFonts w:ascii="Simsun" w:eastAsia="Simsun" w:hAnsi="Simsun" w:cs="Simsun"/>
                <w:sz w:val="24"/>
                <w:lang w:val="zh-Hans"/>
              </w:rPr>
              <w:t>免征海关对其进口设备、零部件和备件征收的关税。</w:t>
            </w:r>
          </w:p>
          <w:p w:rsidR="002975B6" w:rsidRDefault="007E3667">
            <w:pPr>
              <w:pStyle w:val="TableParagraph"/>
              <w:spacing w:line="208" w:lineRule="auto"/>
              <w:ind w:left="107" w:right="83" w:firstLine="317"/>
              <w:rPr>
                <w:sz w:val="24"/>
              </w:rPr>
            </w:pPr>
            <w:r>
              <w:rPr>
                <w:rFonts w:ascii="Simsun" w:eastAsia="Simsun" w:hAnsi="Simsun" w:cs="Simsun"/>
                <w:sz w:val="24"/>
                <w:lang w:val="zh-Hans"/>
              </w:rPr>
              <w:t>全额抵扣在白俄罗斯购买（进口到白俄罗斯时支付）货物（工程、服务）和产权所征收的增值税。</w:t>
            </w:r>
          </w:p>
          <w:p w:rsidR="002975B6" w:rsidRDefault="007E3667">
            <w:pPr>
              <w:pStyle w:val="TableParagraph"/>
              <w:spacing w:line="208" w:lineRule="auto"/>
              <w:ind w:left="107" w:right="83" w:firstLine="317"/>
              <w:rPr>
                <w:sz w:val="24"/>
              </w:rPr>
            </w:pPr>
            <w:r>
              <w:rPr>
                <w:rFonts w:ascii="Simsun" w:eastAsia="Simsun" w:hAnsi="Simsun" w:cs="Simsun"/>
                <w:spacing w:val="-14"/>
                <w:sz w:val="24"/>
                <w:lang w:val="zh-Hans"/>
              </w:rPr>
              <w:t>无偿转让和接收基建大楼（建筑物，构筑物）、独立场所、未完工的基建项目和其他设施的情况下，免征所得税。</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免除为在白俄罗斯共和国从事劳动活动的权利颁发特别许可证的国家税费。</w:t>
            </w:r>
          </w:p>
        </w:tc>
        <w:tc>
          <w:tcPr>
            <w:tcW w:w="5670" w:type="dxa"/>
            <w:vMerge w:val="restart"/>
          </w:tcPr>
          <w:p w:rsidR="002975B6" w:rsidRPr="007E3667" w:rsidRDefault="002975B6" w:rsidP="007E3667">
            <w:pPr>
              <w:pStyle w:val="TableParagraph"/>
              <w:spacing w:line="208" w:lineRule="auto"/>
              <w:ind w:left="0" w:right="96"/>
              <w:rPr>
                <w:rFonts w:eastAsiaTheme="minorEastAsia" w:hint="eastAsia"/>
                <w:sz w:val="24"/>
                <w:lang w:eastAsia="zh-CN"/>
              </w:rPr>
            </w:pPr>
          </w:p>
          <w:p w:rsidR="002975B6" w:rsidRDefault="007E3667" w:rsidP="007E3667">
            <w:pPr>
              <w:pStyle w:val="TableParagraph"/>
              <w:tabs>
                <w:tab w:val="left" w:pos="1640"/>
                <w:tab w:val="left" w:pos="3630"/>
              </w:tabs>
              <w:spacing w:line="208" w:lineRule="auto"/>
              <w:ind w:right="95" w:firstLine="317"/>
              <w:rPr>
                <w:i/>
                <w:sz w:val="24"/>
              </w:rPr>
            </w:pPr>
            <w:r>
              <w:rPr>
                <w:rFonts w:ascii="Simsun" w:eastAsia="Simsun" w:hAnsi="Simsun" w:cs="Simsun"/>
                <w:i/>
                <w:spacing w:val="-4"/>
                <w:sz w:val="24"/>
                <w:lang w:val="zh-Hans"/>
              </w:rPr>
              <w:t>为了在行政地区内实施优惠投资项目，并考虑到其发展的特殊性，可根据相关地区执行委员会的决定，从白俄罗斯共和国部长会议确定的优先投资活动（经济部门）中确定地区优先投资活动清单。</w:t>
            </w:r>
          </w:p>
        </w:tc>
      </w:tr>
      <w:tr w:rsidR="004C0D76">
        <w:trPr>
          <w:trHeight w:val="266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4"/>
              <w:jc w:val="left"/>
              <w:rPr>
                <w:b/>
                <w:sz w:val="24"/>
              </w:rPr>
            </w:pPr>
            <w:r>
              <w:rPr>
                <w:rFonts w:ascii="Simsun" w:eastAsia="Simsun" w:hAnsi="Simsun" w:cs="Simsun"/>
                <w:b/>
                <w:spacing w:val="-2"/>
                <w:sz w:val="24"/>
                <w:lang w:val="zh-Hans"/>
              </w:rPr>
              <w:t>建筑工程</w:t>
            </w:r>
          </w:p>
          <w:p w:rsidR="002975B6" w:rsidRDefault="007E3667">
            <w:pPr>
              <w:pStyle w:val="TableParagraph"/>
              <w:spacing w:before="11" w:line="208" w:lineRule="auto"/>
              <w:ind w:left="107" w:right="96" w:firstLine="317"/>
              <w:rPr>
                <w:sz w:val="24"/>
              </w:rPr>
            </w:pPr>
            <w:r>
              <w:rPr>
                <w:rFonts w:ascii="Simsun" w:eastAsia="Simsun" w:hAnsi="Simsun" w:cs="Simsun"/>
                <w:sz w:val="24"/>
                <w:lang w:val="zh-Hans"/>
              </w:rPr>
              <w:t>并行设计（在建筑项目中分配工作阶段，在执行当前阶段的建筑工程的同时，执行后续阶段的设计工程）。</w:t>
            </w:r>
          </w:p>
          <w:p w:rsidR="002975B6" w:rsidRDefault="007E3667">
            <w:pPr>
              <w:pStyle w:val="TableParagraph"/>
              <w:spacing w:line="208" w:lineRule="auto"/>
              <w:ind w:left="107" w:right="95" w:firstLine="317"/>
              <w:rPr>
                <w:sz w:val="24"/>
              </w:rPr>
            </w:pPr>
            <w:r>
              <w:rPr>
                <w:rFonts w:ascii="Simsun" w:eastAsia="Simsun" w:hAnsi="Simsun" w:cs="Simsun"/>
                <w:sz w:val="24"/>
                <w:lang w:val="zh-Hans"/>
              </w:rPr>
              <w:t>在不执行法律规定程序的情况下确定建筑承包商或项目文件编制方、货物供应商、设施建设服务提供商。</w:t>
            </w:r>
          </w:p>
        </w:tc>
        <w:tc>
          <w:tcPr>
            <w:tcW w:w="5670" w:type="dxa"/>
            <w:vMerge/>
            <w:tcBorders>
              <w:top w:val="nil"/>
            </w:tcBorders>
          </w:tcPr>
          <w:p w:rsidR="002975B6" w:rsidRDefault="002975B6">
            <w:pPr>
              <w:rPr>
                <w:sz w:val="2"/>
                <w:szCs w:val="2"/>
              </w:rPr>
            </w:pPr>
          </w:p>
        </w:tc>
      </w:tr>
      <w:tr w:rsidR="004C0D76">
        <w:trPr>
          <w:trHeight w:val="2160"/>
        </w:trPr>
        <w:tc>
          <w:tcPr>
            <w:tcW w:w="567" w:type="dxa"/>
          </w:tcPr>
          <w:p w:rsidR="002975B6" w:rsidRDefault="007E3667">
            <w:pPr>
              <w:pStyle w:val="TableParagraph"/>
              <w:spacing w:line="244" w:lineRule="exact"/>
              <w:ind w:left="10"/>
              <w:jc w:val="center"/>
              <w:rPr>
                <w:sz w:val="24"/>
              </w:rPr>
            </w:pPr>
            <w:r>
              <w:rPr>
                <w:rFonts w:ascii="Simsun" w:eastAsia="Simsun" w:hAnsi="Simsun" w:cs="Simsun"/>
                <w:spacing w:val="-5"/>
                <w:sz w:val="24"/>
                <w:lang w:val="zh-Hans"/>
              </w:rPr>
              <w:t>4.</w:t>
            </w:r>
          </w:p>
        </w:tc>
        <w:tc>
          <w:tcPr>
            <w:tcW w:w="3402" w:type="dxa"/>
          </w:tcPr>
          <w:p w:rsidR="002975B6" w:rsidRDefault="007E3667">
            <w:pPr>
              <w:pStyle w:val="TableParagraph"/>
              <w:spacing w:line="244" w:lineRule="exact"/>
              <w:ind w:left="368"/>
              <w:jc w:val="left"/>
              <w:rPr>
                <w:b/>
                <w:sz w:val="24"/>
              </w:rPr>
            </w:pPr>
            <w:r>
              <w:rPr>
                <w:rFonts w:ascii="Simsun" w:eastAsia="Simsun" w:hAnsi="Simsun" w:cs="Simsun"/>
                <w:b/>
                <w:sz w:val="24"/>
                <w:lang w:val="zh-Hans"/>
              </w:rPr>
              <w:t>特许权协议</w:t>
            </w:r>
          </w:p>
          <w:p w:rsidR="002975B6" w:rsidRDefault="007E3667">
            <w:pPr>
              <w:pStyle w:val="TableParagraph"/>
              <w:spacing w:before="204" w:line="258" w:lineRule="exact"/>
              <w:ind w:left="294"/>
              <w:jc w:val="left"/>
              <w:rPr>
                <w:b/>
                <w:sz w:val="24"/>
              </w:rPr>
            </w:pPr>
            <w:r>
              <w:rPr>
                <w:rFonts w:ascii="Simsun" w:eastAsia="Simsun" w:hAnsi="Simsun" w:cs="Simsun"/>
                <w:b/>
                <w:sz w:val="24"/>
                <w:lang w:val="zh-Hans"/>
              </w:rPr>
              <w:t>适用法规：</w:t>
            </w:r>
          </w:p>
          <w:p w:rsidR="002975B6" w:rsidRDefault="007E3667">
            <w:pPr>
              <w:pStyle w:val="TableParagraph"/>
              <w:numPr>
                <w:ilvl w:val="0"/>
                <w:numId w:val="3"/>
              </w:numPr>
              <w:tabs>
                <w:tab w:val="left" w:pos="404"/>
                <w:tab w:val="left" w:pos="623"/>
              </w:tabs>
              <w:spacing w:before="11" w:line="208" w:lineRule="auto"/>
              <w:ind w:right="135" w:hanging="478"/>
              <w:jc w:val="left"/>
              <w:rPr>
                <w:sz w:val="24"/>
              </w:rPr>
            </w:pPr>
            <w:r>
              <w:rPr>
                <w:rFonts w:ascii="Simsun" w:eastAsia="Simsun" w:hAnsi="Simsun" w:cs="Simsun"/>
                <w:sz w:val="24"/>
                <w:lang w:val="zh-Hans"/>
              </w:rPr>
              <w:t>白俄罗斯共和国2013年7月12日实施第63-3号</w:t>
            </w:r>
          </w:p>
          <w:p w:rsidR="002975B6" w:rsidRDefault="007E3667">
            <w:pPr>
              <w:pStyle w:val="TableParagraph"/>
              <w:spacing w:line="229" w:lineRule="exact"/>
              <w:ind w:left="848"/>
              <w:jc w:val="left"/>
              <w:rPr>
                <w:sz w:val="24"/>
              </w:rPr>
            </w:pPr>
            <w:r>
              <w:rPr>
                <w:rFonts w:ascii="Simsun" w:eastAsia="Simsun" w:hAnsi="Simsun" w:cs="Simsun"/>
                <w:sz w:val="24"/>
                <w:lang w:val="zh-Hans"/>
              </w:rPr>
              <w:t>《特许权法》。</w:t>
            </w:r>
          </w:p>
          <w:p w:rsidR="002975B6" w:rsidRDefault="007E3667">
            <w:pPr>
              <w:pStyle w:val="TableParagraph"/>
              <w:numPr>
                <w:ilvl w:val="0"/>
                <w:numId w:val="3"/>
              </w:numPr>
              <w:tabs>
                <w:tab w:val="left" w:pos="484"/>
                <w:tab w:val="left" w:pos="685"/>
              </w:tabs>
              <w:spacing w:before="11" w:line="208" w:lineRule="auto"/>
              <w:ind w:left="484" w:right="413" w:hanging="58"/>
              <w:jc w:val="left"/>
              <w:rPr>
                <w:sz w:val="24"/>
              </w:rPr>
            </w:pPr>
            <w:r>
              <w:rPr>
                <w:rFonts w:ascii="Simsun" w:eastAsia="Simsun" w:hAnsi="Simsun" w:cs="Simsun"/>
                <w:sz w:val="24"/>
                <w:lang w:val="zh-Hans"/>
              </w:rPr>
              <w:t>白俄罗斯共和国</w:t>
            </w:r>
          </w:p>
          <w:p w:rsidR="002975B6" w:rsidRDefault="007E3667">
            <w:pPr>
              <w:pStyle w:val="TableParagraph"/>
              <w:spacing w:line="223" w:lineRule="exact"/>
              <w:ind w:left="110"/>
              <w:jc w:val="left"/>
              <w:rPr>
                <w:sz w:val="24"/>
              </w:rPr>
            </w:pPr>
            <w:r>
              <w:rPr>
                <w:rFonts w:ascii="Simsun" w:eastAsia="Simsun" w:hAnsi="Simsun" w:cs="Simsun"/>
                <w:sz w:val="24"/>
                <w:lang w:val="zh-Hans"/>
              </w:rPr>
              <w:t>2014年12月12日第1169号部长会议决议</w:t>
            </w:r>
          </w:p>
        </w:tc>
        <w:tc>
          <w:tcPr>
            <w:tcW w:w="5670" w:type="dxa"/>
          </w:tcPr>
          <w:p w:rsidR="002975B6" w:rsidRDefault="007E3667" w:rsidP="007E3667">
            <w:pPr>
              <w:pStyle w:val="TableParagraph"/>
              <w:tabs>
                <w:tab w:val="left" w:pos="5175"/>
              </w:tabs>
              <w:spacing w:line="208" w:lineRule="auto"/>
              <w:ind w:left="107" w:right="96" w:firstLine="311"/>
              <w:rPr>
                <w:sz w:val="24"/>
              </w:rPr>
            </w:pPr>
            <w:r>
              <w:rPr>
                <w:rFonts w:ascii="Simsun" w:eastAsia="Simsun" w:hAnsi="Simsun" w:cs="Simsun"/>
                <w:b/>
                <w:spacing w:val="-2"/>
                <w:sz w:val="24"/>
                <w:lang w:val="zh-Hans"/>
              </w:rPr>
              <w:t xml:space="preserve">优惠投资项目适用优惠 </w:t>
            </w:r>
            <w:r>
              <w:rPr>
                <w:rFonts w:ascii="Simsun" w:eastAsia="Simsun" w:hAnsi="Simsun" w:cs="Simsun"/>
                <w:sz w:val="24"/>
                <w:lang w:val="zh-Hans"/>
              </w:rPr>
              <w:t>（见第3点）</w:t>
            </w:r>
          </w:p>
        </w:tc>
        <w:tc>
          <w:tcPr>
            <w:tcW w:w="5670" w:type="dxa"/>
          </w:tcPr>
          <w:p w:rsidR="002975B6" w:rsidRDefault="007E3667">
            <w:pPr>
              <w:pStyle w:val="TableParagraph"/>
              <w:numPr>
                <w:ilvl w:val="0"/>
                <w:numId w:val="2"/>
              </w:numPr>
              <w:tabs>
                <w:tab w:val="left" w:pos="822"/>
              </w:tabs>
              <w:spacing w:line="208" w:lineRule="auto"/>
              <w:ind w:right="95" w:firstLine="317"/>
              <w:rPr>
                <w:sz w:val="24"/>
              </w:rPr>
            </w:pPr>
            <w:r>
              <w:rPr>
                <w:rFonts w:ascii="Simsun" w:eastAsia="Simsun" w:hAnsi="Simsun" w:cs="Simsun"/>
                <w:sz w:val="24"/>
                <w:lang w:val="zh-Hans"/>
              </w:rPr>
              <w:t>根据白俄罗斯共和国 2008 年 1 月 28 日第 44 号 “关于批准拟议特许权项目清单 ”的总统令，批准了拟议特许权项目清单；</w:t>
            </w:r>
          </w:p>
          <w:p w:rsidR="002975B6" w:rsidRDefault="007E3667">
            <w:pPr>
              <w:pStyle w:val="TableParagraph"/>
              <w:numPr>
                <w:ilvl w:val="0"/>
                <w:numId w:val="2"/>
              </w:numPr>
              <w:tabs>
                <w:tab w:val="left" w:pos="822"/>
              </w:tabs>
              <w:spacing w:line="208" w:lineRule="auto"/>
              <w:ind w:right="95" w:firstLine="317"/>
              <w:rPr>
                <w:sz w:val="24"/>
              </w:rPr>
            </w:pPr>
            <w:r>
              <w:rPr>
                <w:rFonts w:ascii="Simsun" w:eastAsia="Simsun" w:hAnsi="Simsun" w:cs="Simsun"/>
                <w:sz w:val="24"/>
                <w:lang w:val="zh-Hans"/>
              </w:rPr>
              <w:t>白俄罗斯共和国2011年10月3日 “关于开展底土投资活动 ”的第442号总统令。</w:t>
            </w:r>
          </w:p>
        </w:tc>
      </w:tr>
    </w:tbl>
    <w:p w:rsidR="002975B6" w:rsidRDefault="002975B6">
      <w:pPr>
        <w:pStyle w:val="TableParagraph"/>
        <w:spacing w:line="208" w:lineRule="auto"/>
        <w:rPr>
          <w:sz w:val="24"/>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7E3667">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7E3667">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3840"/>
        </w:trPr>
        <w:tc>
          <w:tcPr>
            <w:tcW w:w="567" w:type="dxa"/>
          </w:tcPr>
          <w:p w:rsidR="002975B6" w:rsidRDefault="002975B6">
            <w:pPr>
              <w:pStyle w:val="TableParagraph"/>
              <w:ind w:left="0"/>
              <w:jc w:val="left"/>
              <w:rPr>
                <w:sz w:val="24"/>
              </w:rPr>
            </w:pPr>
          </w:p>
        </w:tc>
        <w:tc>
          <w:tcPr>
            <w:tcW w:w="3402" w:type="dxa"/>
          </w:tcPr>
          <w:p w:rsidR="002975B6" w:rsidRDefault="007E3667">
            <w:pPr>
              <w:pStyle w:val="TableParagraph"/>
              <w:spacing w:line="208" w:lineRule="auto"/>
              <w:ind w:left="123" w:right="111" w:hanging="1"/>
              <w:jc w:val="center"/>
              <w:rPr>
                <w:sz w:val="24"/>
              </w:rPr>
            </w:pPr>
            <w:r>
              <w:rPr>
                <w:rFonts w:ascii="Simsun" w:eastAsia="Simsun" w:hAnsi="Simsun" w:cs="Simsun"/>
                <w:i/>
                <w:sz w:val="24"/>
                <w:lang w:val="zh-Hans"/>
              </w:rPr>
              <w:t>“关于有权签订特许权合同以及制定和批准特许权建议书的特许权机构"（确定有权签订特许权合同以及制定和批准特许权建议书（针对特定特许权目标）的特许权机构）；</w:t>
            </w:r>
          </w:p>
        </w:tc>
        <w:tc>
          <w:tcPr>
            <w:tcW w:w="5670" w:type="dxa"/>
          </w:tcPr>
          <w:p w:rsidR="002975B6" w:rsidRDefault="002975B6">
            <w:pPr>
              <w:pStyle w:val="TableParagraph"/>
              <w:ind w:left="0"/>
              <w:jc w:val="left"/>
              <w:rPr>
                <w:sz w:val="24"/>
              </w:rPr>
            </w:pPr>
          </w:p>
        </w:tc>
        <w:tc>
          <w:tcPr>
            <w:tcW w:w="5670" w:type="dxa"/>
          </w:tcPr>
          <w:p w:rsidR="002975B6" w:rsidRDefault="007E3667">
            <w:pPr>
              <w:pStyle w:val="TableParagraph"/>
              <w:tabs>
                <w:tab w:val="left" w:pos="2215"/>
                <w:tab w:val="left" w:pos="4394"/>
              </w:tabs>
              <w:spacing w:line="208" w:lineRule="auto"/>
              <w:ind w:right="95"/>
              <w:rPr>
                <w:sz w:val="24"/>
              </w:rPr>
            </w:pPr>
            <w:r>
              <w:rPr>
                <w:rFonts w:ascii="Simsun" w:eastAsia="Simsun" w:hAnsi="Simsun" w:cs="Simsun"/>
                <w:spacing w:val="-2"/>
                <w:sz w:val="24"/>
                <w:lang w:val="zh-Hans"/>
              </w:rPr>
              <w:t>确定底土投资项目的具体细节；</w:t>
            </w:r>
            <w:r>
              <w:rPr>
                <w:rFonts w:ascii="Simsun" w:eastAsia="Simsun" w:hAnsi="Simsun" w:cs="Simsun"/>
                <w:spacing w:val="-2"/>
                <w:sz w:val="24"/>
                <w:lang w:val="zh-Hans"/>
              </w:rPr>
              <w:tab/>
            </w:r>
            <w:r>
              <w:rPr>
                <w:rFonts w:ascii="Simsun" w:eastAsia="Simsun" w:hAnsi="Simsun" w:cs="Simsun"/>
                <w:spacing w:val="-2"/>
                <w:sz w:val="24"/>
                <w:lang w:val="zh-Hans"/>
              </w:rPr>
              <w:tab/>
            </w:r>
          </w:p>
          <w:p w:rsidR="002975B6" w:rsidRDefault="007E3667">
            <w:pPr>
              <w:pStyle w:val="TableParagraph"/>
              <w:numPr>
                <w:ilvl w:val="0"/>
                <w:numId w:val="1"/>
              </w:numPr>
              <w:tabs>
                <w:tab w:val="left" w:pos="665"/>
                <w:tab w:val="left" w:pos="3033"/>
                <w:tab w:val="left" w:pos="4399"/>
              </w:tabs>
              <w:spacing w:line="208" w:lineRule="auto"/>
              <w:ind w:right="95" w:firstLine="317"/>
              <w:rPr>
                <w:sz w:val="24"/>
              </w:rPr>
            </w:pPr>
            <w:r>
              <w:rPr>
                <w:rFonts w:ascii="Simsun" w:eastAsia="Simsun" w:hAnsi="Simsun" w:cs="Simsun"/>
                <w:spacing w:val="-2"/>
                <w:sz w:val="24"/>
                <w:lang w:val="zh-Hans"/>
              </w:rPr>
              <w:t>白俄罗斯共和国部长理事会2014年6月30日第634号 “关于确定白俄罗斯共和国特许设施一次性付款起始金额 ”的决定规定了确定特许设施一次性付款起始金额的问题。</w:t>
            </w:r>
            <w:r>
              <w:rPr>
                <w:rFonts w:ascii="Simsun" w:eastAsia="Simsun" w:hAnsi="Simsun" w:cs="Simsun"/>
                <w:spacing w:val="-2"/>
                <w:sz w:val="24"/>
                <w:lang w:val="zh-Hans"/>
              </w:rPr>
              <w:tab/>
            </w:r>
            <w:r>
              <w:rPr>
                <w:rFonts w:ascii="Simsun" w:eastAsia="Simsun" w:hAnsi="Simsun" w:cs="Simsun"/>
                <w:spacing w:val="-2"/>
                <w:sz w:val="24"/>
                <w:lang w:val="zh-Hans"/>
              </w:rPr>
              <w:tab/>
            </w:r>
          </w:p>
          <w:p w:rsidR="002975B6" w:rsidRDefault="002975B6">
            <w:pPr>
              <w:pStyle w:val="TableParagraph"/>
              <w:spacing w:line="208" w:lineRule="auto"/>
              <w:ind w:right="95"/>
              <w:rPr>
                <w:sz w:val="24"/>
              </w:rPr>
            </w:pPr>
          </w:p>
          <w:p w:rsidR="002975B6" w:rsidRDefault="007E3667" w:rsidP="007E3667">
            <w:pPr>
              <w:pStyle w:val="TableParagraph"/>
              <w:numPr>
                <w:ilvl w:val="0"/>
                <w:numId w:val="1"/>
              </w:numPr>
              <w:tabs>
                <w:tab w:val="left" w:pos="420"/>
                <w:tab w:val="left" w:pos="655"/>
                <w:tab w:val="left" w:pos="4205"/>
              </w:tabs>
              <w:spacing w:line="240" w:lineRule="exact"/>
              <w:ind w:right="95" w:firstLine="317"/>
              <w:rPr>
                <w:sz w:val="24"/>
              </w:rPr>
            </w:pPr>
            <w:r>
              <w:rPr>
                <w:rFonts w:ascii="Simsun" w:eastAsia="Simsun" w:hAnsi="Simsun" w:cs="Simsun"/>
                <w:sz w:val="24"/>
                <w:lang w:val="zh-Hans"/>
              </w:rPr>
              <w:t>白俄罗斯共和国部长理事会2011年12月28日第1743号"关于执行白俄罗斯共和国2011年10月3日第442号总统令的措施"的决定规定了缔结、修改和终止特许权协议和投标程序的程序。</w:t>
            </w:r>
          </w:p>
        </w:tc>
      </w:tr>
      <w:tr w:rsidR="004C0D76">
        <w:trPr>
          <w:trHeight w:val="3359"/>
        </w:trPr>
        <w:tc>
          <w:tcPr>
            <w:tcW w:w="567" w:type="dxa"/>
            <w:vMerge w:val="restart"/>
          </w:tcPr>
          <w:p w:rsidR="002975B6" w:rsidRDefault="007E3667">
            <w:pPr>
              <w:pStyle w:val="TableParagraph"/>
              <w:spacing w:line="243" w:lineRule="exact"/>
              <w:ind w:left="193"/>
              <w:jc w:val="left"/>
              <w:rPr>
                <w:sz w:val="24"/>
              </w:rPr>
            </w:pPr>
            <w:r>
              <w:rPr>
                <w:rFonts w:ascii="Simsun" w:eastAsia="Simsun" w:hAnsi="Simsun" w:cs="Simsun"/>
                <w:spacing w:val="-5"/>
                <w:sz w:val="24"/>
                <w:lang w:val="zh-Hans"/>
              </w:rPr>
              <w:t>5.</w:t>
            </w:r>
          </w:p>
        </w:tc>
        <w:tc>
          <w:tcPr>
            <w:tcW w:w="3402" w:type="dxa"/>
            <w:vMerge w:val="restart"/>
          </w:tcPr>
          <w:p w:rsidR="002975B6" w:rsidRDefault="007E3667">
            <w:pPr>
              <w:pStyle w:val="TableParagraph"/>
              <w:spacing w:line="208" w:lineRule="auto"/>
              <w:ind w:left="27" w:right="15"/>
              <w:jc w:val="center"/>
              <w:rPr>
                <w:b/>
                <w:sz w:val="24"/>
              </w:rPr>
            </w:pPr>
            <w:r>
              <w:rPr>
                <w:rFonts w:ascii="Simsun" w:eastAsia="Simsun" w:hAnsi="Simsun" w:cs="Simsun"/>
                <w:b/>
                <w:sz w:val="24"/>
                <w:lang w:val="zh-Hans"/>
              </w:rPr>
              <w:t>自由经济区</w:t>
            </w:r>
          </w:p>
          <w:p w:rsidR="002975B6" w:rsidRDefault="007E3667">
            <w:pPr>
              <w:pStyle w:val="TableParagraph"/>
              <w:spacing w:before="207" w:line="258" w:lineRule="exact"/>
              <w:ind w:left="27" w:right="18"/>
              <w:jc w:val="center"/>
              <w:rPr>
                <w:sz w:val="24"/>
              </w:rPr>
            </w:pPr>
            <w:r>
              <w:rPr>
                <w:rFonts w:ascii="Simsun" w:eastAsia="Simsun" w:hAnsi="Simsun" w:cs="Simsun"/>
                <w:sz w:val="24"/>
                <w:lang w:val="zh-Hans"/>
              </w:rPr>
              <w:t xml:space="preserve">运营期限 — </w:t>
            </w:r>
          </w:p>
          <w:p w:rsidR="002975B6" w:rsidRDefault="007E3667">
            <w:pPr>
              <w:pStyle w:val="TableParagraph"/>
              <w:spacing w:line="258" w:lineRule="exact"/>
              <w:ind w:left="27" w:right="18"/>
              <w:jc w:val="center"/>
              <w:rPr>
                <w:sz w:val="24"/>
              </w:rPr>
            </w:pPr>
            <w:r>
              <w:rPr>
                <w:rFonts w:ascii="Simsun" w:eastAsia="Simsun" w:hAnsi="Simsun" w:cs="Simsun"/>
                <w:sz w:val="24"/>
                <w:lang w:val="zh-Hans"/>
              </w:rPr>
              <w:t>至2049年。</w:t>
            </w:r>
          </w:p>
        </w:tc>
        <w:tc>
          <w:tcPr>
            <w:tcW w:w="5670" w:type="dxa"/>
          </w:tcPr>
          <w:p w:rsidR="002975B6" w:rsidRDefault="007E3667">
            <w:pPr>
              <w:pStyle w:val="TableParagraph"/>
              <w:spacing w:line="225" w:lineRule="exact"/>
              <w:ind w:left="424"/>
              <w:jc w:val="left"/>
              <w:rPr>
                <w:b/>
                <w:sz w:val="24"/>
              </w:rPr>
            </w:pPr>
            <w:r>
              <w:rPr>
                <w:rFonts w:ascii="Simsun" w:eastAsia="Simsun" w:hAnsi="Simsun" w:cs="Simsun"/>
                <w:b/>
                <w:spacing w:val="-2"/>
                <w:sz w:val="24"/>
                <w:lang w:val="zh-Hans"/>
              </w:rPr>
              <w:t>税务方面</w:t>
            </w:r>
          </w:p>
          <w:p w:rsidR="002975B6" w:rsidRDefault="007E3667">
            <w:pPr>
              <w:pStyle w:val="TableParagraph"/>
              <w:spacing w:before="11" w:line="208" w:lineRule="auto"/>
              <w:ind w:left="107" w:right="91" w:firstLine="317"/>
              <w:rPr>
                <w:sz w:val="24"/>
              </w:rPr>
            </w:pPr>
            <w:r>
              <w:rPr>
                <w:rFonts w:ascii="Simsun" w:eastAsia="Simsun" w:hAnsi="Simsun" w:cs="Simsun"/>
                <w:sz w:val="24"/>
                <w:lang w:val="zh-Hans"/>
              </w:rPr>
              <w:t>出口销售自产或自由经济区其他企业生产的货物（工程、服务）所获利润免税；</w:t>
            </w:r>
          </w:p>
          <w:p w:rsidR="002975B6" w:rsidRDefault="007E3667">
            <w:pPr>
              <w:pStyle w:val="TableParagraph"/>
              <w:spacing w:line="208" w:lineRule="auto"/>
              <w:ind w:left="107" w:right="91" w:firstLine="317"/>
              <w:rPr>
                <w:i/>
                <w:sz w:val="24"/>
              </w:rPr>
            </w:pPr>
            <w:r>
              <w:rPr>
                <w:rFonts w:ascii="Simsun" w:eastAsia="Simsun" w:hAnsi="Simsun" w:cs="Simsun"/>
                <w:i/>
                <w:spacing w:val="-8"/>
                <w:sz w:val="24"/>
                <w:lang w:val="zh-Hans"/>
              </w:rPr>
              <w:t>免缴不动产税（自注册之日起 3 年内，以及出口销售自产或自由经济区其他企业生产的产品时）；</w:t>
            </w:r>
          </w:p>
          <w:p w:rsidR="002975B6" w:rsidRDefault="007E3667">
            <w:pPr>
              <w:pStyle w:val="TableParagraph"/>
              <w:spacing w:line="240" w:lineRule="exact"/>
              <w:ind w:left="107" w:right="91" w:firstLine="317"/>
              <w:rPr>
                <w:i/>
                <w:sz w:val="24"/>
              </w:rPr>
            </w:pPr>
            <w:r>
              <w:rPr>
                <w:rFonts w:ascii="Simsun" w:eastAsia="Simsun" w:hAnsi="Simsun" w:cs="Simsun"/>
                <w:sz w:val="24"/>
                <w:lang w:val="zh-Hans"/>
              </w:rPr>
              <w:t>免缴</w:t>
            </w:r>
            <w:r>
              <w:rPr>
                <w:rFonts w:ascii="Simsun" w:eastAsia="Simsun" w:hAnsi="Simsun" w:cs="Simsun"/>
                <w:b/>
                <w:sz w:val="24"/>
                <w:lang w:val="zh-Hans"/>
              </w:rPr>
              <w:t>土地税</w:t>
            </w:r>
            <w:r>
              <w:rPr>
                <w:rFonts w:ascii="Simsun" w:eastAsia="Simsun" w:hAnsi="Simsun" w:cs="Simsun"/>
                <w:i/>
                <w:sz w:val="24"/>
                <w:lang w:val="zh-Hans"/>
              </w:rPr>
              <w:t>（在设计和建造期间，自注册之日起5年内，以及出口销售自产或自由经济区其他企业生产的产品时）。</w:t>
            </w:r>
          </w:p>
        </w:tc>
        <w:tc>
          <w:tcPr>
            <w:tcW w:w="5670" w:type="dxa"/>
            <w:vMerge w:val="restart"/>
          </w:tcPr>
          <w:p w:rsidR="002975B6" w:rsidRDefault="007E3667">
            <w:pPr>
              <w:pStyle w:val="TableParagraph"/>
              <w:spacing w:line="225" w:lineRule="exact"/>
              <w:ind w:left="425"/>
              <w:rPr>
                <w:b/>
                <w:sz w:val="24"/>
              </w:rPr>
            </w:pPr>
            <w:r>
              <w:rPr>
                <w:rFonts w:ascii="Simsun" w:eastAsia="Simsun" w:hAnsi="Simsun" w:cs="Simsun"/>
                <w:b/>
                <w:sz w:val="24"/>
                <w:lang w:val="zh-Hans"/>
              </w:rPr>
              <w:t>居民企业条件：</w:t>
            </w:r>
          </w:p>
          <w:p w:rsidR="002975B6" w:rsidRDefault="007E3667">
            <w:pPr>
              <w:pStyle w:val="TableParagraph"/>
              <w:spacing w:before="11" w:line="208" w:lineRule="auto"/>
              <w:ind w:right="94" w:firstLine="317"/>
              <w:rPr>
                <w:sz w:val="24"/>
              </w:rPr>
            </w:pPr>
            <w:r>
              <w:rPr>
                <w:rFonts w:ascii="Simsun" w:eastAsia="Simsun" w:hAnsi="Simsun" w:cs="Simsun"/>
                <w:sz w:val="24"/>
                <w:lang w:val="zh-Hans"/>
              </w:rPr>
              <w:t>位于该自由经济区范围内，并与经济特区管理部门就经营条件签订协议的白俄罗斯共和国法人或个体工商户；</w:t>
            </w:r>
          </w:p>
          <w:p w:rsidR="002975B6" w:rsidRDefault="007E3667">
            <w:pPr>
              <w:pStyle w:val="TableParagraph"/>
              <w:spacing w:line="208" w:lineRule="auto"/>
              <w:ind w:right="96" w:firstLine="317"/>
              <w:rPr>
                <w:sz w:val="24"/>
              </w:rPr>
            </w:pPr>
            <w:r>
              <w:rPr>
                <w:rFonts w:ascii="Simsun" w:eastAsia="Simsun" w:hAnsi="Simsun" w:cs="Simsun"/>
                <w:sz w:val="24"/>
                <w:lang w:val="zh-Hans"/>
              </w:rPr>
              <w:t>该项目的申报投资额至少为100万欧元</w:t>
            </w:r>
            <w:r>
              <w:rPr>
                <w:rFonts w:ascii="Simsun" w:eastAsia="Simsun" w:hAnsi="Simsun" w:cs="Simsun"/>
                <w:i/>
                <w:sz w:val="24"/>
                <w:lang w:val="zh-Hans"/>
              </w:rPr>
              <w:t xml:space="preserve"> （如果在3年内投资，则至少50万欧元）</w:t>
            </w:r>
            <w:r>
              <w:rPr>
                <w:rFonts w:ascii="Simsun" w:eastAsia="Simsun" w:hAnsi="Simsun" w:cs="Simsun"/>
                <w:sz w:val="24"/>
                <w:lang w:val="zh-Hans"/>
              </w:rPr>
              <w:t>；</w:t>
            </w:r>
          </w:p>
          <w:p w:rsidR="002975B6" w:rsidRDefault="007E3667">
            <w:pPr>
              <w:pStyle w:val="TableParagraph"/>
              <w:spacing w:line="208" w:lineRule="auto"/>
              <w:ind w:right="96" w:firstLine="317"/>
              <w:rPr>
                <w:sz w:val="24"/>
              </w:rPr>
            </w:pPr>
            <w:r>
              <w:rPr>
                <w:rFonts w:ascii="Simsun" w:eastAsia="Simsun" w:hAnsi="Simsun" w:cs="Simsun"/>
                <w:sz w:val="24"/>
                <w:lang w:val="zh-Hans"/>
              </w:rPr>
              <w:t>实施出口导向或进口替代性投资项目。</w:t>
            </w:r>
          </w:p>
        </w:tc>
      </w:tr>
      <w:tr w:rsidR="004C0D76">
        <w:trPr>
          <w:trHeight w:val="192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5"/>
              <w:jc w:val="left"/>
              <w:rPr>
                <w:b/>
                <w:sz w:val="24"/>
              </w:rPr>
            </w:pPr>
            <w:r>
              <w:rPr>
                <w:rFonts w:ascii="Simsun" w:eastAsia="Simsun" w:hAnsi="Simsun" w:cs="Simsun"/>
                <w:b/>
                <w:spacing w:val="-2"/>
                <w:sz w:val="24"/>
                <w:lang w:val="zh-Hans"/>
              </w:rPr>
              <w:t>海关</w:t>
            </w:r>
          </w:p>
          <w:p w:rsidR="002975B6" w:rsidRDefault="007E3667">
            <w:pPr>
              <w:pStyle w:val="TableParagraph"/>
              <w:spacing w:before="11" w:line="208" w:lineRule="auto"/>
              <w:ind w:left="107" w:right="91" w:firstLine="317"/>
              <w:rPr>
                <w:sz w:val="24"/>
              </w:rPr>
            </w:pPr>
            <w:r>
              <w:rPr>
                <w:rFonts w:ascii="Simsun" w:eastAsia="Simsun" w:hAnsi="Simsun" w:cs="Simsun"/>
                <w:i/>
                <w:sz w:val="24"/>
                <w:lang w:val="zh-Hans"/>
              </w:rPr>
              <w:t>自由贸易区的海关程序（在自由贸易区内免缴增值税和海关税费）；</w:t>
            </w:r>
          </w:p>
          <w:p w:rsidR="002975B6" w:rsidRDefault="007E3667">
            <w:pPr>
              <w:pStyle w:val="TableParagraph"/>
              <w:spacing w:line="240" w:lineRule="exact"/>
              <w:ind w:left="107" w:right="89" w:firstLine="317"/>
              <w:rPr>
                <w:sz w:val="24"/>
              </w:rPr>
            </w:pPr>
            <w:r>
              <w:rPr>
                <w:rFonts w:ascii="Simsun" w:eastAsia="Simsun" w:hAnsi="Simsun" w:cs="Simsun"/>
                <w:sz w:val="24"/>
                <w:lang w:val="zh-Hans"/>
              </w:rPr>
              <w:t>当成品出口到欧亚经济联盟以外时，免缴进口关税（按照自由贸易区海关程序存放的原材料）；</w:t>
            </w:r>
          </w:p>
        </w:tc>
        <w:tc>
          <w:tcPr>
            <w:tcW w:w="5670" w:type="dxa"/>
            <w:vMerge/>
            <w:tcBorders>
              <w:top w:val="nil"/>
            </w:tcBorders>
          </w:tcPr>
          <w:p w:rsidR="002975B6" w:rsidRDefault="002975B6">
            <w:pPr>
              <w:rPr>
                <w:sz w:val="2"/>
                <w:szCs w:val="2"/>
              </w:rPr>
            </w:pPr>
          </w:p>
        </w:tc>
      </w:tr>
    </w:tbl>
    <w:p w:rsidR="002975B6" w:rsidRDefault="002975B6">
      <w:pPr>
        <w:rPr>
          <w:sz w:val="2"/>
          <w:szCs w:val="2"/>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7E3667">
        <w:trPr>
          <w:trHeight w:val="480"/>
        </w:trPr>
        <w:tc>
          <w:tcPr>
            <w:tcW w:w="567" w:type="dxa"/>
          </w:tcPr>
          <w:p w:rsidR="002975B6" w:rsidRDefault="007E3667">
            <w:pPr>
              <w:pStyle w:val="TableParagraph"/>
              <w:spacing w:before="88"/>
              <w:ind w:left="10" w:right="1"/>
              <w:jc w:val="center"/>
              <w:rPr>
                <w:b/>
                <w:sz w:val="24"/>
              </w:rPr>
            </w:pPr>
            <w:r>
              <w:rPr>
                <w:rFonts w:ascii="Simsun" w:eastAsia="Simsun" w:hAnsi="Simsun" w:cs="Simsun"/>
                <w:b/>
                <w:spacing w:val="-10"/>
                <w:sz w:val="24"/>
                <w:lang w:val="zh-Hans"/>
              </w:rPr>
              <w:t>№</w:t>
            </w:r>
          </w:p>
        </w:tc>
        <w:tc>
          <w:tcPr>
            <w:tcW w:w="3402" w:type="dxa"/>
            <w:vAlign w:val="center"/>
          </w:tcPr>
          <w:p w:rsidR="002975B6" w:rsidRDefault="007E3667" w:rsidP="007E3667">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120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Pr>
          <w:p w:rsidR="002975B6" w:rsidRDefault="007E3667">
            <w:pPr>
              <w:pStyle w:val="TableParagraph"/>
              <w:spacing w:line="240" w:lineRule="exact"/>
              <w:ind w:left="107" w:right="91" w:firstLine="317"/>
              <w:rPr>
                <w:sz w:val="24"/>
              </w:rPr>
            </w:pPr>
            <w:r>
              <w:rPr>
                <w:rFonts w:ascii="Simsun" w:eastAsia="Simsun" w:hAnsi="Simsun" w:cs="Simsun"/>
                <w:sz w:val="24"/>
                <w:lang w:val="zh-Hans"/>
              </w:rPr>
              <w:t>免缴经济特区居民企业生产的用于国内消费的按海关程序放行的货物的增值税，这些货物使用了按经济特区海关程序放行的外国货物。</w:t>
            </w:r>
          </w:p>
        </w:tc>
        <w:tc>
          <w:tcPr>
            <w:tcW w:w="5670" w:type="dxa"/>
            <w:vMerge w:val="restart"/>
          </w:tcPr>
          <w:p w:rsidR="002975B6" w:rsidRDefault="002975B6">
            <w:pPr>
              <w:pStyle w:val="TableParagraph"/>
              <w:ind w:left="0"/>
              <w:jc w:val="left"/>
              <w:rPr>
                <w:sz w:val="24"/>
              </w:rPr>
            </w:pPr>
          </w:p>
        </w:tc>
      </w:tr>
      <w:tr w:rsidR="004C0D76">
        <w:trPr>
          <w:trHeight w:val="144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5"/>
              <w:rPr>
                <w:b/>
                <w:sz w:val="24"/>
              </w:rPr>
            </w:pPr>
            <w:r>
              <w:rPr>
                <w:rFonts w:ascii="Simsun" w:eastAsia="Simsun" w:hAnsi="Simsun" w:cs="Simsun"/>
                <w:b/>
                <w:spacing w:val="-7"/>
                <w:sz w:val="24"/>
                <w:lang w:val="zh-Hans"/>
              </w:rPr>
              <w:t>租金：</w:t>
            </w:r>
          </w:p>
          <w:p w:rsidR="002975B6" w:rsidRDefault="007E3667">
            <w:pPr>
              <w:pStyle w:val="TableParagraph"/>
              <w:spacing w:line="240" w:lineRule="exact"/>
              <w:ind w:left="107" w:right="91" w:firstLine="317"/>
              <w:rPr>
                <w:i/>
                <w:sz w:val="24"/>
              </w:rPr>
            </w:pPr>
            <w:r>
              <w:rPr>
                <w:rFonts w:ascii="Simsun" w:eastAsia="Simsun" w:hAnsi="Simsun" w:cs="Simsun"/>
                <w:i/>
                <w:sz w:val="24"/>
                <w:lang w:val="zh-Hans"/>
              </w:rPr>
              <w:t>免收租金（在设计和建设期间，但自注册之日起不超过 5 年，以及在销售自产产品用于出口和（或）销售给经济特区其他居民企业时）。</w:t>
            </w:r>
          </w:p>
        </w:tc>
        <w:tc>
          <w:tcPr>
            <w:tcW w:w="5670" w:type="dxa"/>
            <w:vMerge/>
            <w:tcBorders>
              <w:top w:val="nil"/>
            </w:tcBorders>
          </w:tcPr>
          <w:p w:rsidR="002975B6" w:rsidRDefault="002975B6">
            <w:pPr>
              <w:rPr>
                <w:sz w:val="2"/>
                <w:szCs w:val="2"/>
              </w:rPr>
            </w:pPr>
          </w:p>
        </w:tc>
      </w:tr>
      <w:tr w:rsidR="004C0D76">
        <w:trPr>
          <w:trHeight w:val="288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5"/>
              <w:jc w:val="left"/>
              <w:rPr>
                <w:b/>
                <w:sz w:val="24"/>
              </w:rPr>
            </w:pPr>
            <w:r>
              <w:rPr>
                <w:rFonts w:ascii="Simsun" w:eastAsia="Simsun" w:hAnsi="Simsun" w:cs="Simsun"/>
                <w:b/>
                <w:spacing w:val="-4"/>
                <w:sz w:val="24"/>
                <w:lang w:val="zh-Hans"/>
              </w:rPr>
              <w:t>其他</w:t>
            </w:r>
          </w:p>
          <w:p w:rsidR="002975B6" w:rsidRDefault="007E3667">
            <w:pPr>
              <w:pStyle w:val="TableParagraph"/>
              <w:spacing w:before="11" w:line="208" w:lineRule="auto"/>
              <w:ind w:left="107" w:right="91" w:firstLine="317"/>
              <w:rPr>
                <w:sz w:val="24"/>
              </w:rPr>
            </w:pPr>
            <w:r>
              <w:rPr>
                <w:rFonts w:ascii="Simsun" w:eastAsia="Simsun" w:hAnsi="Simsun" w:cs="Simsun"/>
                <w:sz w:val="24"/>
                <w:lang w:val="zh-Hans"/>
              </w:rPr>
              <w:t>免除对林业和农业生产损失的赔偿；</w:t>
            </w:r>
          </w:p>
          <w:p w:rsidR="002975B6" w:rsidRDefault="007E3667">
            <w:pPr>
              <w:pStyle w:val="TableParagraph"/>
              <w:spacing w:line="208" w:lineRule="auto"/>
              <w:ind w:left="107" w:right="90" w:firstLine="317"/>
              <w:rPr>
                <w:sz w:val="24"/>
              </w:rPr>
            </w:pPr>
            <w:r>
              <w:rPr>
                <w:rFonts w:ascii="Simsun" w:eastAsia="Simsun" w:hAnsi="Simsun" w:cs="Simsun"/>
                <w:spacing w:val="-4"/>
                <w:sz w:val="24"/>
                <w:lang w:val="zh-Hans"/>
              </w:rPr>
              <w:t>免缴地块租赁权费用；</w:t>
            </w:r>
          </w:p>
          <w:p w:rsidR="002975B6" w:rsidRDefault="007E3667">
            <w:pPr>
              <w:pStyle w:val="TableParagraph"/>
              <w:spacing w:line="240" w:lineRule="exact"/>
              <w:ind w:left="143" w:right="89" w:firstLine="283"/>
              <w:rPr>
                <w:sz w:val="24"/>
              </w:rPr>
            </w:pPr>
            <w:r>
              <w:rPr>
                <w:rFonts w:ascii="Simsun" w:eastAsia="Simsun" w:hAnsi="Simsun" w:cs="Simsun"/>
                <w:spacing w:val="-8"/>
                <w:sz w:val="24"/>
                <w:lang w:val="zh-Hans"/>
              </w:rPr>
              <w:t>在实施申报投资额超过 1 000 万欧元的投资项目时，以国家投资计划和地方预算提供的资金为代价，为工程和交通基础设施提供资金。</w:t>
            </w:r>
          </w:p>
        </w:tc>
        <w:tc>
          <w:tcPr>
            <w:tcW w:w="5670" w:type="dxa"/>
            <w:vMerge/>
            <w:tcBorders>
              <w:top w:val="nil"/>
            </w:tcBorders>
          </w:tcPr>
          <w:p w:rsidR="002975B6" w:rsidRDefault="002975B6">
            <w:pPr>
              <w:rPr>
                <w:sz w:val="2"/>
                <w:szCs w:val="2"/>
              </w:rPr>
            </w:pPr>
          </w:p>
        </w:tc>
      </w:tr>
      <w:tr w:rsidR="004C0D76">
        <w:trPr>
          <w:trHeight w:val="3840"/>
        </w:trPr>
        <w:tc>
          <w:tcPr>
            <w:tcW w:w="567" w:type="dxa"/>
          </w:tcPr>
          <w:p w:rsidR="002975B6" w:rsidRDefault="007E3667">
            <w:pPr>
              <w:pStyle w:val="TableParagraph"/>
              <w:spacing w:line="244" w:lineRule="exact"/>
              <w:ind w:left="10"/>
              <w:jc w:val="center"/>
              <w:rPr>
                <w:sz w:val="24"/>
              </w:rPr>
            </w:pPr>
            <w:r>
              <w:rPr>
                <w:rFonts w:ascii="Simsun" w:eastAsia="Simsun" w:hAnsi="Simsun" w:cs="Simsun"/>
                <w:spacing w:val="-5"/>
                <w:sz w:val="24"/>
                <w:lang w:val="zh-Hans"/>
              </w:rPr>
              <w:t>6.</w:t>
            </w:r>
          </w:p>
        </w:tc>
        <w:tc>
          <w:tcPr>
            <w:tcW w:w="3402" w:type="dxa"/>
          </w:tcPr>
          <w:p w:rsidR="002975B6" w:rsidRDefault="007E3667">
            <w:pPr>
              <w:pStyle w:val="TableParagraph"/>
              <w:spacing w:line="208" w:lineRule="auto"/>
              <w:ind w:left="27" w:right="16"/>
              <w:jc w:val="center"/>
              <w:rPr>
                <w:b/>
                <w:sz w:val="24"/>
              </w:rPr>
            </w:pPr>
            <w:r>
              <w:rPr>
                <w:rFonts w:ascii="Simsun" w:eastAsia="Simsun" w:hAnsi="Simsun" w:cs="Simsun"/>
                <w:b/>
                <w:spacing w:val="-2"/>
                <w:sz w:val="24"/>
                <w:lang w:val="zh-Hans"/>
              </w:rPr>
              <w:t xml:space="preserve">“巨石”中国－白俄罗斯工业园 </w:t>
            </w:r>
          </w:p>
          <w:p w:rsidR="002975B6" w:rsidRDefault="002975B6">
            <w:pPr>
              <w:pStyle w:val="TableParagraph"/>
              <w:spacing w:line="247" w:lineRule="exact"/>
              <w:ind w:left="27" w:right="18"/>
              <w:jc w:val="center"/>
              <w:rPr>
                <w:b/>
                <w:sz w:val="24"/>
              </w:rPr>
            </w:pPr>
          </w:p>
          <w:p w:rsidR="002975B6" w:rsidRDefault="007E3667">
            <w:pPr>
              <w:pStyle w:val="TableParagraph"/>
              <w:spacing w:before="201" w:line="258" w:lineRule="exact"/>
              <w:ind w:left="27" w:right="18"/>
              <w:jc w:val="center"/>
              <w:rPr>
                <w:sz w:val="24"/>
              </w:rPr>
            </w:pPr>
            <w:r>
              <w:rPr>
                <w:rFonts w:ascii="Simsun" w:eastAsia="Simsun" w:hAnsi="Simsun" w:cs="Simsun"/>
                <w:sz w:val="24"/>
                <w:lang w:val="zh-Hans"/>
              </w:rPr>
              <w:t xml:space="preserve">运营期限 — </w:t>
            </w:r>
          </w:p>
          <w:p w:rsidR="002975B6" w:rsidRDefault="007E3667">
            <w:pPr>
              <w:pStyle w:val="TableParagraph"/>
              <w:spacing w:line="258" w:lineRule="exact"/>
              <w:ind w:left="27" w:right="18"/>
              <w:jc w:val="center"/>
              <w:rPr>
                <w:sz w:val="24"/>
              </w:rPr>
            </w:pPr>
            <w:r>
              <w:rPr>
                <w:rFonts w:ascii="Simsun" w:eastAsia="Simsun" w:hAnsi="Simsun" w:cs="Simsun"/>
                <w:sz w:val="24"/>
                <w:lang w:val="zh-Hans"/>
              </w:rPr>
              <w:t>至2062年。</w:t>
            </w:r>
          </w:p>
        </w:tc>
        <w:tc>
          <w:tcPr>
            <w:tcW w:w="5670" w:type="dxa"/>
          </w:tcPr>
          <w:p w:rsidR="002975B6" w:rsidRDefault="007E3667">
            <w:pPr>
              <w:pStyle w:val="TableParagraph"/>
              <w:spacing w:line="226" w:lineRule="exact"/>
              <w:ind w:left="426"/>
              <w:jc w:val="left"/>
              <w:rPr>
                <w:b/>
                <w:sz w:val="24"/>
              </w:rPr>
            </w:pPr>
            <w:r>
              <w:rPr>
                <w:rFonts w:ascii="Simsun" w:eastAsia="Simsun" w:hAnsi="Simsun" w:cs="Simsun"/>
                <w:b/>
                <w:spacing w:val="-2"/>
                <w:sz w:val="24"/>
                <w:lang w:val="zh-Hans"/>
              </w:rPr>
              <w:t>税务方面</w:t>
            </w:r>
          </w:p>
          <w:p w:rsidR="002975B6" w:rsidRDefault="007E3667">
            <w:pPr>
              <w:pStyle w:val="TableParagraph"/>
              <w:spacing w:before="11" w:line="208" w:lineRule="auto"/>
              <w:ind w:left="143" w:right="82" w:firstLine="283"/>
              <w:rPr>
                <w:sz w:val="24"/>
              </w:rPr>
            </w:pPr>
            <w:r>
              <w:rPr>
                <w:rFonts w:ascii="Simsun" w:eastAsia="Simsun" w:hAnsi="Simsun" w:cs="Simsun"/>
                <w:spacing w:val="-18"/>
                <w:sz w:val="24"/>
                <w:lang w:val="zh-Hans"/>
              </w:rPr>
              <w:t>自毛利润产生的第一个纳税期起 10 年内免缴所得税（此后的税率为实际税率的 50%）；</w:t>
            </w:r>
          </w:p>
          <w:p w:rsidR="002975B6" w:rsidRDefault="007E3667">
            <w:pPr>
              <w:pStyle w:val="TableParagraph"/>
              <w:spacing w:line="208" w:lineRule="auto"/>
              <w:ind w:left="426" w:right="395"/>
              <w:jc w:val="left"/>
              <w:rPr>
                <w:b/>
                <w:sz w:val="24"/>
              </w:rPr>
            </w:pPr>
            <w:r>
              <w:rPr>
                <w:rFonts w:ascii="Simsun" w:eastAsia="Simsun" w:hAnsi="Simsun" w:cs="Simsun"/>
                <w:spacing w:val="-14"/>
                <w:sz w:val="24"/>
                <w:lang w:val="zh-Hans"/>
              </w:rPr>
              <w:t>免缴不动产税；免缴土地税；销售增值税全额抵扣；</w:t>
            </w:r>
          </w:p>
          <w:p w:rsidR="002975B6" w:rsidRDefault="007E3667">
            <w:pPr>
              <w:pStyle w:val="TableParagraph"/>
              <w:spacing w:line="208" w:lineRule="auto"/>
              <w:ind w:left="143" w:right="82" w:firstLine="283"/>
              <w:rPr>
                <w:sz w:val="24"/>
              </w:rPr>
            </w:pPr>
            <w:r>
              <w:rPr>
                <w:rFonts w:ascii="Simsun" w:eastAsia="Simsun" w:hAnsi="Simsun" w:cs="Simsun"/>
                <w:sz w:val="24"/>
                <w:lang w:val="zh-Hans"/>
              </w:rPr>
              <w:t>自毛利产生的第一个税期起计 5 年内免缴</w:t>
            </w:r>
            <w:r>
              <w:rPr>
                <w:rFonts w:ascii="Simsun" w:eastAsia="Simsun" w:hAnsi="Simsun" w:cs="Simsun"/>
                <w:b/>
                <w:sz w:val="24"/>
                <w:lang w:val="zh-Hans"/>
              </w:rPr>
              <w:t>外国组织所得税</w:t>
            </w:r>
            <w:r>
              <w:rPr>
                <w:rFonts w:ascii="Simsun" w:eastAsia="Simsun" w:hAnsi="Simsun" w:cs="Simsun"/>
                <w:sz w:val="24"/>
                <w:lang w:val="zh-Hans"/>
              </w:rPr>
              <w:t>；</w:t>
            </w:r>
          </w:p>
          <w:p w:rsidR="002975B6" w:rsidRDefault="007E3667">
            <w:pPr>
              <w:pStyle w:val="TableParagraph"/>
              <w:spacing w:line="208" w:lineRule="auto"/>
              <w:ind w:left="143" w:right="82" w:firstLine="283"/>
              <w:rPr>
                <w:sz w:val="24"/>
              </w:rPr>
            </w:pPr>
            <w:r>
              <w:rPr>
                <w:rFonts w:ascii="Simsun" w:eastAsia="Simsun" w:hAnsi="Simsun" w:cs="Simsun"/>
                <w:sz w:val="24"/>
                <w:lang w:val="zh-Hans"/>
              </w:rPr>
              <w:t>5 年内免缴股息和同等收入转让的离岸税；</w:t>
            </w:r>
          </w:p>
          <w:p w:rsidR="002975B6" w:rsidRDefault="007E3667">
            <w:pPr>
              <w:pStyle w:val="TableParagraph"/>
              <w:spacing w:line="229" w:lineRule="exact"/>
              <w:ind w:left="426"/>
              <w:rPr>
                <w:sz w:val="24"/>
              </w:rPr>
            </w:pPr>
            <w:r>
              <w:rPr>
                <w:rFonts w:ascii="Simsun" w:eastAsia="Simsun" w:hAnsi="Simsun" w:cs="Simsun"/>
                <w:spacing w:val="-12"/>
                <w:sz w:val="24"/>
                <w:lang w:val="zh-Hans"/>
              </w:rPr>
              <w:t xml:space="preserve">免缴 </w:t>
            </w:r>
            <w:r>
              <w:rPr>
                <w:rFonts w:ascii="Simsun" w:eastAsia="Simsun" w:hAnsi="Simsun" w:cs="Simsun"/>
                <w:b/>
                <w:spacing w:val="-12"/>
                <w:sz w:val="24"/>
                <w:lang w:val="zh-Hans"/>
              </w:rPr>
              <w:t>特许权使用税</w:t>
            </w:r>
            <w:r>
              <w:rPr>
                <w:rFonts w:ascii="Simsun" w:eastAsia="Simsun" w:hAnsi="Simsun" w:cs="Simsun"/>
                <w:i/>
                <w:spacing w:val="-12"/>
                <w:sz w:val="24"/>
                <w:lang w:val="zh-Hans"/>
              </w:rPr>
              <w:t xml:space="preserve"> （至2027年）</w:t>
            </w:r>
            <w:r>
              <w:rPr>
                <w:rFonts w:ascii="Simsun" w:eastAsia="Simsun" w:hAnsi="Simsun" w:cs="Simsun"/>
                <w:spacing w:val="-12"/>
                <w:sz w:val="24"/>
                <w:lang w:val="zh-Hans"/>
              </w:rPr>
              <w:t>；</w:t>
            </w:r>
          </w:p>
          <w:p w:rsidR="002975B6" w:rsidRDefault="007E3667">
            <w:pPr>
              <w:pStyle w:val="TableParagraph"/>
              <w:spacing w:line="234" w:lineRule="exact"/>
              <w:ind w:left="426"/>
              <w:rPr>
                <w:sz w:val="24"/>
              </w:rPr>
            </w:pPr>
            <w:r>
              <w:rPr>
                <w:rFonts w:ascii="Simsun" w:eastAsia="Simsun" w:hAnsi="Simsun" w:cs="Simsun"/>
                <w:spacing w:val="-12"/>
                <w:sz w:val="24"/>
                <w:lang w:val="zh-Hans"/>
              </w:rPr>
              <w:t>免缴</w:t>
            </w:r>
            <w:r>
              <w:rPr>
                <w:rFonts w:ascii="Simsun" w:eastAsia="Simsun" w:hAnsi="Simsun" w:cs="Simsun"/>
                <w:b/>
                <w:spacing w:val="-12"/>
                <w:sz w:val="24"/>
                <w:lang w:val="zh-Hans"/>
              </w:rPr>
              <w:t>广告税</w:t>
            </w:r>
            <w:r>
              <w:rPr>
                <w:rFonts w:ascii="Simsun" w:eastAsia="Simsun" w:hAnsi="Simsun" w:cs="Simsun"/>
                <w:spacing w:val="-12"/>
                <w:sz w:val="24"/>
                <w:lang w:val="zh-Hans"/>
              </w:rPr>
              <w:t>。</w:t>
            </w:r>
          </w:p>
        </w:tc>
        <w:tc>
          <w:tcPr>
            <w:tcW w:w="5670" w:type="dxa"/>
          </w:tcPr>
          <w:p w:rsidR="002975B6" w:rsidRDefault="007E3667">
            <w:pPr>
              <w:pStyle w:val="TableParagraph"/>
              <w:spacing w:line="226" w:lineRule="exact"/>
              <w:ind w:left="427"/>
              <w:jc w:val="left"/>
              <w:rPr>
                <w:b/>
                <w:sz w:val="24"/>
              </w:rPr>
            </w:pPr>
            <w:r>
              <w:rPr>
                <w:rFonts w:ascii="Simsun" w:eastAsia="Simsun" w:hAnsi="Simsun" w:cs="Simsun"/>
                <w:b/>
                <w:spacing w:val="-12"/>
                <w:sz w:val="24"/>
                <w:lang w:val="zh-Hans"/>
              </w:rPr>
              <w:t>居民企业条件：</w:t>
            </w:r>
          </w:p>
          <w:p w:rsidR="002975B6" w:rsidRDefault="007E3667">
            <w:pPr>
              <w:pStyle w:val="TableParagraph"/>
              <w:spacing w:before="11" w:line="208" w:lineRule="auto"/>
              <w:ind w:left="144" w:right="82" w:firstLine="283"/>
              <w:rPr>
                <w:sz w:val="24"/>
              </w:rPr>
            </w:pPr>
            <w:r>
              <w:rPr>
                <w:rFonts w:ascii="Simsun" w:eastAsia="Simsun" w:hAnsi="Simsun" w:cs="Simsun"/>
                <w:sz w:val="24"/>
                <w:lang w:val="zh-Hans"/>
              </w:rPr>
              <w:t>位于园区内的白俄罗斯共和国法人；</w:t>
            </w:r>
          </w:p>
          <w:p w:rsidR="002975B6" w:rsidRDefault="007E3667">
            <w:pPr>
              <w:pStyle w:val="TableParagraph"/>
              <w:spacing w:line="208" w:lineRule="auto"/>
              <w:ind w:left="144" w:right="82" w:firstLine="283"/>
              <w:rPr>
                <w:sz w:val="24"/>
              </w:rPr>
            </w:pPr>
            <w:r>
              <w:rPr>
                <w:rFonts w:ascii="Simsun" w:eastAsia="Simsun" w:hAnsi="Simsun" w:cs="Simsun"/>
                <w:spacing w:val="-8"/>
                <w:sz w:val="24"/>
                <w:lang w:val="zh-Hans"/>
              </w:rPr>
              <w:t>申报投资额至少为500万美元</w:t>
            </w:r>
            <w:r>
              <w:rPr>
                <w:rFonts w:ascii="Simsun" w:eastAsia="Simsun" w:hAnsi="Simsun" w:cs="Simsun"/>
                <w:i/>
                <w:spacing w:val="-16"/>
                <w:sz w:val="24"/>
                <w:lang w:val="zh-Hans"/>
              </w:rPr>
              <w:t xml:space="preserve"> （或投资超过3年或在研发领域实施项目，至少50万美元）</w:t>
            </w:r>
            <w:r>
              <w:rPr>
                <w:rFonts w:ascii="Simsun" w:eastAsia="Simsun" w:hAnsi="Simsun" w:cs="Simsun"/>
                <w:spacing w:val="-6"/>
                <w:sz w:val="24"/>
                <w:lang w:val="zh-Hans"/>
              </w:rPr>
              <w:t>；</w:t>
            </w:r>
          </w:p>
          <w:p w:rsidR="002975B6" w:rsidRDefault="007E3667">
            <w:pPr>
              <w:pStyle w:val="TableParagraph"/>
              <w:spacing w:line="208" w:lineRule="auto"/>
              <w:ind w:left="144" w:right="79" w:firstLine="283"/>
              <w:rPr>
                <w:i/>
                <w:sz w:val="24"/>
              </w:rPr>
            </w:pPr>
            <w:r>
              <w:rPr>
                <w:rFonts w:ascii="Simsun" w:eastAsia="Simsun" w:hAnsi="Simsun" w:cs="Simsun"/>
                <w:spacing w:val="-10"/>
                <w:sz w:val="24"/>
                <w:lang w:val="zh-Hans"/>
              </w:rPr>
              <w:t>根据园区的主要活动领域</w:t>
            </w:r>
            <w:r>
              <w:rPr>
                <w:rFonts w:ascii="Simsun" w:eastAsia="Simsun" w:hAnsi="Simsun" w:cs="Simsun"/>
                <w:i/>
                <w:spacing w:val="-16"/>
                <w:sz w:val="24"/>
                <w:lang w:val="zh-Hans"/>
              </w:rPr>
              <w:t>（电子和电信、制药、物流、精细化工、生物技术、机械工程、医疗器械生产和医疗服务、新材料、综合物流、研发、电子商务、数据存 储和处理、社会和文化活动等）实施投资项目。</w:t>
            </w:r>
          </w:p>
        </w:tc>
      </w:tr>
    </w:tbl>
    <w:p w:rsidR="002975B6" w:rsidRDefault="002975B6">
      <w:pPr>
        <w:pStyle w:val="TableParagraph"/>
        <w:spacing w:line="208" w:lineRule="auto"/>
        <w:rPr>
          <w:i/>
          <w:sz w:val="24"/>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7E3667">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7E3667">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432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Pr>
          <w:p w:rsidR="002975B6" w:rsidRDefault="007E3667">
            <w:pPr>
              <w:pStyle w:val="TableParagraph"/>
              <w:spacing w:line="226" w:lineRule="exact"/>
              <w:ind w:left="425"/>
              <w:jc w:val="left"/>
              <w:rPr>
                <w:b/>
                <w:sz w:val="24"/>
              </w:rPr>
            </w:pPr>
            <w:r>
              <w:rPr>
                <w:rFonts w:ascii="Simsun" w:eastAsia="Simsun" w:hAnsi="Simsun" w:cs="Simsun"/>
                <w:b/>
                <w:spacing w:val="-2"/>
                <w:sz w:val="24"/>
                <w:lang w:val="zh-Hans"/>
              </w:rPr>
              <w:t>海关</w:t>
            </w:r>
          </w:p>
          <w:p w:rsidR="002975B6" w:rsidRDefault="007E3667">
            <w:pPr>
              <w:pStyle w:val="TableParagraph"/>
              <w:spacing w:before="11" w:line="208" w:lineRule="auto"/>
              <w:ind w:left="143" w:right="81" w:firstLine="283"/>
              <w:rPr>
                <w:sz w:val="24"/>
              </w:rPr>
            </w:pPr>
            <w:r>
              <w:rPr>
                <w:rFonts w:ascii="Simsun" w:eastAsia="Simsun" w:hAnsi="Simsun" w:cs="Simsun"/>
                <w:i/>
                <w:spacing w:val="-14"/>
                <w:sz w:val="24"/>
                <w:lang w:val="zh-Hans"/>
              </w:rPr>
              <w:t>自由贸易区的海关程序（在自由贸易区内免缴增值税和海关税费）；</w:t>
            </w:r>
          </w:p>
          <w:p w:rsidR="002975B6" w:rsidRDefault="007E3667">
            <w:pPr>
              <w:pStyle w:val="TableParagraph"/>
              <w:spacing w:line="208" w:lineRule="auto"/>
              <w:ind w:left="143" w:right="82" w:firstLine="283"/>
              <w:rPr>
                <w:sz w:val="24"/>
              </w:rPr>
            </w:pPr>
            <w:r>
              <w:rPr>
                <w:rFonts w:ascii="Simsun" w:eastAsia="Simsun" w:hAnsi="Simsun" w:cs="Simsun"/>
                <w:sz w:val="24"/>
                <w:lang w:val="zh-Hans"/>
              </w:rPr>
              <w:t>当成品出口到欧亚经济联盟以外时，免缴进口关税（按照自由贸易区海关程序存放的原材料）；</w:t>
            </w:r>
          </w:p>
          <w:p w:rsidR="002975B6" w:rsidRDefault="007E3667">
            <w:pPr>
              <w:pStyle w:val="TableParagraph"/>
              <w:spacing w:line="208" w:lineRule="auto"/>
              <w:ind w:left="143" w:right="83" w:firstLine="283"/>
              <w:rPr>
                <w:sz w:val="24"/>
              </w:rPr>
            </w:pPr>
            <w:r>
              <w:rPr>
                <w:rFonts w:ascii="Simsun" w:eastAsia="Simsun" w:hAnsi="Simsun" w:cs="Simsun"/>
                <w:sz w:val="24"/>
                <w:lang w:val="zh-Hans"/>
              </w:rPr>
              <w:t>为在园区内实施投资项目（包括建筑工程）而进口的货物（技术设备、其部件和备件、原材料和供应品）免征增值税 ；</w:t>
            </w:r>
          </w:p>
          <w:p w:rsidR="002975B6" w:rsidRDefault="007E3667">
            <w:pPr>
              <w:pStyle w:val="TableParagraph"/>
              <w:spacing w:line="208" w:lineRule="auto"/>
              <w:ind w:left="143" w:right="81" w:firstLine="283"/>
              <w:rPr>
                <w:sz w:val="24"/>
              </w:rPr>
            </w:pPr>
            <w:r>
              <w:rPr>
                <w:rFonts w:ascii="Simsun" w:eastAsia="Simsun" w:hAnsi="Simsun" w:cs="Simsun"/>
                <w:sz w:val="24"/>
                <w:lang w:val="zh-Hans"/>
              </w:rPr>
              <w:t>使用根据自由贸易区海关程序放行的外国货物在园区生产的用于国内消费的货物免征增值税；</w:t>
            </w:r>
          </w:p>
          <w:p w:rsidR="002975B6" w:rsidRDefault="002C3F83">
            <w:pPr>
              <w:pStyle w:val="TableParagraph"/>
              <w:spacing w:line="222" w:lineRule="exact"/>
              <w:ind w:left="426"/>
              <w:jc w:val="left"/>
              <w:rPr>
                <w:b/>
                <w:sz w:val="24"/>
              </w:rPr>
            </w:pPr>
            <w:r>
              <w:rPr>
                <w:rFonts w:ascii="Simsun" w:eastAsia="Simsun" w:hAnsi="Simsun" w:cs="Simsun"/>
                <w:b/>
                <w:spacing w:val="-14"/>
                <w:sz w:val="24"/>
                <w:lang w:val="zh-Hans"/>
              </w:rPr>
              <w:t>经济特区</w:t>
            </w:r>
            <w:r w:rsidR="007E3667">
              <w:rPr>
                <w:rFonts w:ascii="Simsun" w:eastAsia="Simsun" w:hAnsi="Simsun" w:cs="Simsun"/>
                <w:b/>
                <w:spacing w:val="-14"/>
                <w:sz w:val="24"/>
                <w:lang w:val="zh-Hans"/>
              </w:rPr>
              <w:t>地位。</w:t>
            </w:r>
          </w:p>
        </w:tc>
        <w:tc>
          <w:tcPr>
            <w:tcW w:w="5670" w:type="dxa"/>
            <w:vMerge w:val="restart"/>
          </w:tcPr>
          <w:p w:rsidR="002975B6" w:rsidRDefault="002975B6">
            <w:pPr>
              <w:pStyle w:val="TableParagraph"/>
              <w:ind w:left="0"/>
              <w:jc w:val="left"/>
              <w:rPr>
                <w:sz w:val="24"/>
              </w:rPr>
            </w:pPr>
          </w:p>
        </w:tc>
      </w:tr>
      <w:tr w:rsidR="004C0D76">
        <w:trPr>
          <w:trHeight w:val="168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6"/>
              <w:jc w:val="left"/>
              <w:rPr>
                <w:b/>
                <w:sz w:val="24"/>
              </w:rPr>
            </w:pPr>
            <w:r>
              <w:rPr>
                <w:rFonts w:ascii="Simsun" w:eastAsia="Simsun" w:hAnsi="Simsun" w:cs="Simsun"/>
                <w:b/>
                <w:spacing w:val="-14"/>
                <w:sz w:val="24"/>
                <w:lang w:val="zh-Hans"/>
              </w:rPr>
              <w:t>租金</w:t>
            </w:r>
          </w:p>
          <w:p w:rsidR="002975B6" w:rsidRDefault="007E3667">
            <w:pPr>
              <w:pStyle w:val="TableParagraph"/>
              <w:spacing w:before="11" w:line="208" w:lineRule="auto"/>
              <w:ind w:left="143" w:right="81" w:firstLine="283"/>
              <w:rPr>
                <w:sz w:val="24"/>
              </w:rPr>
            </w:pPr>
            <w:r>
              <w:rPr>
                <w:rFonts w:ascii="Simsun" w:eastAsia="Simsun" w:hAnsi="Simsun" w:cs="Simsun"/>
                <w:spacing w:val="-16"/>
                <w:sz w:val="24"/>
                <w:lang w:val="zh-Hans"/>
              </w:rPr>
              <w:t>地块租给管理公司，租期为 99 年，或根据申请转为私人所有。管理公司免收租金。</w:t>
            </w:r>
          </w:p>
          <w:p w:rsidR="002975B6" w:rsidRDefault="007E3667">
            <w:pPr>
              <w:pStyle w:val="TableParagraph"/>
              <w:spacing w:line="240" w:lineRule="exact"/>
              <w:ind w:left="143" w:right="82" w:firstLine="283"/>
              <w:rPr>
                <w:sz w:val="24"/>
              </w:rPr>
            </w:pPr>
            <w:r>
              <w:rPr>
                <w:rFonts w:ascii="Simsun" w:eastAsia="Simsun" w:hAnsi="Simsun" w:cs="Simsun"/>
                <w:spacing w:val="-14"/>
                <w:sz w:val="24"/>
                <w:lang w:val="zh-Hans"/>
              </w:rPr>
              <w:t>居民企业的租金由管理公司确定。</w:t>
            </w:r>
          </w:p>
        </w:tc>
        <w:tc>
          <w:tcPr>
            <w:tcW w:w="5670" w:type="dxa"/>
            <w:vMerge/>
            <w:tcBorders>
              <w:top w:val="nil"/>
            </w:tcBorders>
          </w:tcPr>
          <w:p w:rsidR="002975B6" w:rsidRDefault="002975B6">
            <w:pPr>
              <w:rPr>
                <w:sz w:val="2"/>
                <w:szCs w:val="2"/>
              </w:rPr>
            </w:pPr>
          </w:p>
        </w:tc>
      </w:tr>
      <w:tr w:rsidR="004C0D76">
        <w:trPr>
          <w:trHeight w:val="144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08" w:lineRule="auto"/>
              <w:ind w:left="141" w:right="82" w:firstLine="284"/>
              <w:rPr>
                <w:b/>
                <w:sz w:val="24"/>
              </w:rPr>
            </w:pPr>
            <w:r>
              <w:rPr>
                <w:rFonts w:ascii="Simsun" w:eastAsia="Simsun" w:hAnsi="Simsun" w:cs="Simsun"/>
                <w:b/>
                <w:spacing w:val="-6"/>
                <w:sz w:val="24"/>
                <w:lang w:val="zh-Hans"/>
              </w:rPr>
              <w:t>税收和工资福利</w:t>
            </w:r>
          </w:p>
          <w:p w:rsidR="002975B6" w:rsidRDefault="007E3667">
            <w:pPr>
              <w:pStyle w:val="TableParagraph"/>
              <w:spacing w:line="208" w:lineRule="auto"/>
              <w:ind w:left="143" w:right="81" w:firstLine="283"/>
              <w:rPr>
                <w:sz w:val="24"/>
              </w:rPr>
            </w:pPr>
            <w:r>
              <w:rPr>
                <w:rFonts w:ascii="Simsun" w:eastAsia="Simsun" w:hAnsi="Simsun" w:cs="Simsun"/>
                <w:spacing w:val="-12"/>
                <w:sz w:val="24"/>
                <w:lang w:val="zh-Hans"/>
              </w:rPr>
              <w:t>收入超过全国平均月薪的部分免缴联邦社会保障基金和保险费；</w:t>
            </w:r>
          </w:p>
          <w:p w:rsidR="002975B6" w:rsidRDefault="007E3667">
            <w:pPr>
              <w:pStyle w:val="TableParagraph"/>
              <w:spacing w:line="223" w:lineRule="exact"/>
              <w:ind w:left="426"/>
              <w:rPr>
                <w:i/>
                <w:sz w:val="24"/>
              </w:rPr>
            </w:pPr>
            <w:r>
              <w:rPr>
                <w:rFonts w:ascii="Simsun" w:eastAsia="Simsun" w:hAnsi="Simsun" w:cs="Simsun"/>
                <w:spacing w:val="-12"/>
                <w:sz w:val="24"/>
                <w:lang w:val="zh-Hans"/>
              </w:rPr>
              <w:t xml:space="preserve">所得税-9%至 </w:t>
            </w:r>
            <w:r>
              <w:rPr>
                <w:rFonts w:ascii="Simsun" w:eastAsia="Simsun" w:hAnsi="Simsun" w:cs="Simsun"/>
                <w:i/>
                <w:spacing w:val="-12"/>
                <w:sz w:val="24"/>
                <w:lang w:val="zh-Hans"/>
              </w:rPr>
              <w:t>（到2027年）。</w:t>
            </w:r>
          </w:p>
        </w:tc>
        <w:tc>
          <w:tcPr>
            <w:tcW w:w="5670" w:type="dxa"/>
            <w:vMerge/>
            <w:tcBorders>
              <w:top w:val="nil"/>
            </w:tcBorders>
          </w:tcPr>
          <w:p w:rsidR="002975B6" w:rsidRDefault="002975B6">
            <w:pPr>
              <w:rPr>
                <w:sz w:val="2"/>
                <w:szCs w:val="2"/>
              </w:rPr>
            </w:pPr>
          </w:p>
        </w:tc>
      </w:tr>
      <w:tr w:rsidR="004C0D76">
        <w:trPr>
          <w:trHeight w:val="168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5"/>
              <w:jc w:val="left"/>
              <w:rPr>
                <w:b/>
                <w:sz w:val="24"/>
              </w:rPr>
            </w:pPr>
            <w:r>
              <w:rPr>
                <w:rFonts w:ascii="Simsun" w:eastAsia="Simsun" w:hAnsi="Simsun" w:cs="Simsun"/>
                <w:b/>
                <w:spacing w:val="-4"/>
                <w:sz w:val="24"/>
                <w:lang w:val="zh-Hans"/>
              </w:rPr>
              <w:t>其他</w:t>
            </w:r>
          </w:p>
          <w:p w:rsidR="002975B6" w:rsidRDefault="007E3667">
            <w:pPr>
              <w:pStyle w:val="TableParagraph"/>
              <w:tabs>
                <w:tab w:val="left" w:pos="2363"/>
                <w:tab w:val="left" w:pos="3206"/>
                <w:tab w:val="left" w:pos="4956"/>
              </w:tabs>
              <w:spacing w:before="11" w:line="208" w:lineRule="auto"/>
              <w:ind w:left="143" w:right="82" w:firstLine="283"/>
              <w:jc w:val="left"/>
              <w:rPr>
                <w:sz w:val="24"/>
              </w:rPr>
            </w:pPr>
            <w:r>
              <w:rPr>
                <w:rFonts w:ascii="Simsun" w:eastAsia="Simsun" w:hAnsi="Simsun" w:cs="Simsun"/>
                <w:spacing w:val="-2"/>
                <w:sz w:val="24"/>
                <w:lang w:val="zh-Hans"/>
              </w:rPr>
              <w:t>免除对林业和农业生产损失的赔偿；</w:t>
            </w:r>
            <w:r>
              <w:rPr>
                <w:rFonts w:ascii="Simsun" w:eastAsia="Simsun" w:hAnsi="Simsun" w:cs="Simsun"/>
                <w:spacing w:val="-2"/>
                <w:sz w:val="24"/>
                <w:lang w:val="zh-Hans"/>
              </w:rPr>
              <w:tab/>
            </w:r>
            <w:r>
              <w:rPr>
                <w:rFonts w:ascii="Simsun" w:eastAsia="Simsun" w:hAnsi="Simsun" w:cs="Simsun"/>
                <w:spacing w:val="-2"/>
                <w:sz w:val="24"/>
                <w:lang w:val="zh-Hans"/>
              </w:rPr>
              <w:tab/>
            </w:r>
            <w:r>
              <w:rPr>
                <w:rFonts w:ascii="Simsun" w:eastAsia="Simsun" w:hAnsi="Simsun" w:cs="Simsun"/>
                <w:spacing w:val="-2"/>
                <w:sz w:val="24"/>
                <w:lang w:val="zh-Hans"/>
              </w:rPr>
              <w:tab/>
            </w:r>
          </w:p>
          <w:p w:rsidR="002975B6" w:rsidRDefault="007E3667" w:rsidP="00EA245B">
            <w:pPr>
              <w:pStyle w:val="TableParagraph"/>
              <w:spacing w:line="208" w:lineRule="auto"/>
              <w:ind w:left="426"/>
              <w:jc w:val="left"/>
              <w:rPr>
                <w:sz w:val="24"/>
              </w:rPr>
            </w:pPr>
            <w:r>
              <w:rPr>
                <w:rFonts w:ascii="Simsun" w:eastAsia="Simsun" w:hAnsi="Simsun" w:cs="Simsun"/>
                <w:spacing w:val="-8"/>
                <w:sz w:val="24"/>
                <w:lang w:val="zh-Hans"/>
              </w:rPr>
              <w:t>降低能源和天然气价格；可以按照外国标准进行建设，而无需根据白俄罗斯的标准对项目进行调整或简化调整；</w:t>
            </w:r>
          </w:p>
        </w:tc>
        <w:tc>
          <w:tcPr>
            <w:tcW w:w="5670" w:type="dxa"/>
            <w:vMerge/>
            <w:tcBorders>
              <w:top w:val="nil"/>
            </w:tcBorders>
          </w:tcPr>
          <w:p w:rsidR="002975B6" w:rsidRDefault="002975B6">
            <w:pPr>
              <w:rPr>
                <w:sz w:val="2"/>
                <w:szCs w:val="2"/>
              </w:rPr>
            </w:pPr>
          </w:p>
        </w:tc>
      </w:tr>
    </w:tbl>
    <w:p w:rsidR="002975B6" w:rsidRDefault="002975B6">
      <w:pPr>
        <w:rPr>
          <w:sz w:val="2"/>
          <w:szCs w:val="2"/>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3120"/>
        </w:trPr>
        <w:tc>
          <w:tcPr>
            <w:tcW w:w="567" w:type="dxa"/>
          </w:tcPr>
          <w:p w:rsidR="002975B6" w:rsidRDefault="002975B6">
            <w:pPr>
              <w:pStyle w:val="TableParagraph"/>
              <w:ind w:left="0"/>
              <w:jc w:val="left"/>
              <w:rPr>
                <w:sz w:val="24"/>
              </w:rPr>
            </w:pPr>
          </w:p>
        </w:tc>
        <w:tc>
          <w:tcPr>
            <w:tcW w:w="3402" w:type="dxa"/>
          </w:tcPr>
          <w:p w:rsidR="002975B6" w:rsidRDefault="002975B6">
            <w:pPr>
              <w:pStyle w:val="TableParagraph"/>
              <w:ind w:left="0"/>
              <w:jc w:val="left"/>
              <w:rPr>
                <w:sz w:val="24"/>
              </w:rPr>
            </w:pPr>
          </w:p>
        </w:tc>
        <w:tc>
          <w:tcPr>
            <w:tcW w:w="5670" w:type="dxa"/>
          </w:tcPr>
          <w:p w:rsidR="002975B6" w:rsidRDefault="007E3667">
            <w:pPr>
              <w:pStyle w:val="TableParagraph"/>
              <w:spacing w:line="208" w:lineRule="auto"/>
              <w:ind w:left="143" w:right="82" w:firstLine="283"/>
              <w:rPr>
                <w:sz w:val="24"/>
              </w:rPr>
            </w:pPr>
            <w:r>
              <w:rPr>
                <w:rFonts w:ascii="Simsun" w:eastAsia="Simsun" w:hAnsi="Simsun" w:cs="Simsun"/>
                <w:spacing w:val="-12"/>
                <w:sz w:val="24"/>
                <w:lang w:val="zh-Hans"/>
              </w:rPr>
              <w:t>在不考虑货币立法限制的情况下进行货币交易；</w:t>
            </w:r>
          </w:p>
          <w:p w:rsidR="002975B6" w:rsidRDefault="007E3667">
            <w:pPr>
              <w:pStyle w:val="TableParagraph"/>
              <w:spacing w:line="208" w:lineRule="auto"/>
              <w:ind w:left="143" w:right="82" w:firstLine="283"/>
              <w:rPr>
                <w:i/>
                <w:sz w:val="24"/>
              </w:rPr>
            </w:pPr>
            <w:r>
              <w:rPr>
                <w:rFonts w:ascii="Simsun" w:eastAsia="Simsun" w:hAnsi="Simsun" w:cs="Simsun"/>
                <w:i/>
                <w:spacing w:val="-4"/>
                <w:sz w:val="24"/>
                <w:lang w:val="zh-Hans"/>
              </w:rPr>
              <w:t>为投资 5000 万美元或以上的项目提供额外优惠（优惠的地块价格、简化的海关管理等）；</w:t>
            </w:r>
          </w:p>
          <w:p w:rsidR="002975B6" w:rsidRDefault="007E3667">
            <w:pPr>
              <w:pStyle w:val="TableParagraph"/>
              <w:spacing w:line="208" w:lineRule="auto"/>
              <w:ind w:left="143" w:right="82" w:firstLine="283"/>
              <w:rPr>
                <w:sz w:val="24"/>
              </w:rPr>
            </w:pPr>
            <w:r>
              <w:rPr>
                <w:rFonts w:ascii="Simsun" w:eastAsia="Simsun" w:hAnsi="Simsun" w:cs="Simsun"/>
                <w:i/>
                <w:spacing w:val="-4"/>
                <w:sz w:val="24"/>
                <w:lang w:val="zh-Hans"/>
              </w:rPr>
              <w:t>支持创新活动（前两年，创新活动主体可享受居民的主要福利）；</w:t>
            </w:r>
          </w:p>
          <w:p w:rsidR="002975B6" w:rsidRDefault="007E3667">
            <w:pPr>
              <w:pStyle w:val="TableParagraph"/>
              <w:spacing w:line="208" w:lineRule="auto"/>
              <w:ind w:left="143" w:right="82" w:firstLine="283"/>
              <w:rPr>
                <w:sz w:val="24"/>
              </w:rPr>
            </w:pPr>
            <w:r>
              <w:rPr>
                <w:rFonts w:ascii="Simsun" w:eastAsia="Simsun" w:hAnsi="Simsun" w:cs="Simsun"/>
                <w:spacing w:val="-16"/>
                <w:sz w:val="24"/>
                <w:lang w:val="zh-Hans"/>
              </w:rPr>
              <w:t>药品和医疗器械注册优惠程序；</w:t>
            </w:r>
          </w:p>
          <w:p w:rsidR="002975B6" w:rsidRDefault="007E3667">
            <w:pPr>
              <w:pStyle w:val="TableParagraph"/>
              <w:spacing w:line="240" w:lineRule="exact"/>
              <w:ind w:left="426" w:right="163"/>
              <w:rPr>
                <w:sz w:val="24"/>
              </w:rPr>
            </w:pPr>
            <w:r>
              <w:rPr>
                <w:rFonts w:ascii="Simsun" w:eastAsia="Simsun" w:hAnsi="Simsun" w:cs="Simsun"/>
                <w:spacing w:val="-16"/>
                <w:sz w:val="24"/>
                <w:lang w:val="zh-Hans"/>
              </w:rPr>
              <w:t>为居民提供一站式服务；稳定条款（至 2027 年）等。</w:t>
            </w:r>
          </w:p>
        </w:tc>
        <w:tc>
          <w:tcPr>
            <w:tcW w:w="5670" w:type="dxa"/>
          </w:tcPr>
          <w:p w:rsidR="002975B6" w:rsidRDefault="002975B6">
            <w:pPr>
              <w:pStyle w:val="TableParagraph"/>
              <w:ind w:left="0"/>
              <w:jc w:val="left"/>
              <w:rPr>
                <w:sz w:val="24"/>
              </w:rPr>
            </w:pPr>
          </w:p>
        </w:tc>
      </w:tr>
      <w:tr w:rsidR="004C0D76">
        <w:trPr>
          <w:trHeight w:val="3839"/>
        </w:trPr>
        <w:tc>
          <w:tcPr>
            <w:tcW w:w="567" w:type="dxa"/>
            <w:vMerge w:val="restart"/>
          </w:tcPr>
          <w:p w:rsidR="002975B6" w:rsidRDefault="007E3667">
            <w:pPr>
              <w:pStyle w:val="TableParagraph"/>
              <w:spacing w:line="243" w:lineRule="exact"/>
              <w:ind w:left="193"/>
              <w:jc w:val="left"/>
              <w:rPr>
                <w:sz w:val="24"/>
              </w:rPr>
            </w:pPr>
            <w:r>
              <w:rPr>
                <w:rFonts w:ascii="Simsun" w:eastAsia="Simsun" w:hAnsi="Simsun" w:cs="Simsun"/>
                <w:spacing w:val="-5"/>
                <w:sz w:val="24"/>
                <w:lang w:val="zh-Hans"/>
              </w:rPr>
              <w:t>7.</w:t>
            </w:r>
          </w:p>
        </w:tc>
        <w:tc>
          <w:tcPr>
            <w:tcW w:w="3402" w:type="dxa"/>
            <w:vMerge w:val="restart"/>
          </w:tcPr>
          <w:p w:rsidR="002975B6" w:rsidRDefault="007E3667">
            <w:pPr>
              <w:pStyle w:val="TableParagraph"/>
              <w:spacing w:line="243" w:lineRule="exact"/>
              <w:ind w:left="27" w:right="17"/>
              <w:jc w:val="center"/>
              <w:rPr>
                <w:b/>
                <w:sz w:val="24"/>
              </w:rPr>
            </w:pPr>
            <w:r>
              <w:rPr>
                <w:rFonts w:ascii="Simsun" w:eastAsia="Simsun" w:hAnsi="Simsun" w:cs="Simsun"/>
                <w:b/>
                <w:sz w:val="24"/>
                <w:lang w:val="zh-Hans"/>
              </w:rPr>
              <w:t>布列米诺—奥尔沙经济特区</w:t>
            </w:r>
          </w:p>
          <w:p w:rsidR="002975B6" w:rsidRDefault="007E3667">
            <w:pPr>
              <w:pStyle w:val="TableParagraph"/>
              <w:spacing w:before="204" w:line="258" w:lineRule="exact"/>
              <w:ind w:left="27" w:right="18"/>
              <w:jc w:val="center"/>
              <w:rPr>
                <w:sz w:val="24"/>
              </w:rPr>
            </w:pPr>
            <w:r>
              <w:rPr>
                <w:rFonts w:ascii="Simsun" w:eastAsia="Simsun" w:hAnsi="Simsun" w:cs="Simsun"/>
                <w:sz w:val="24"/>
                <w:lang w:val="zh-Hans"/>
              </w:rPr>
              <w:t xml:space="preserve">运作期间 – </w:t>
            </w:r>
          </w:p>
          <w:p w:rsidR="002975B6" w:rsidRDefault="007E3667">
            <w:pPr>
              <w:pStyle w:val="TableParagraph"/>
              <w:spacing w:line="258" w:lineRule="exact"/>
              <w:ind w:left="27" w:right="18"/>
              <w:jc w:val="center"/>
              <w:rPr>
                <w:sz w:val="24"/>
              </w:rPr>
            </w:pPr>
            <w:r>
              <w:rPr>
                <w:rFonts w:ascii="Simsun" w:eastAsia="Simsun" w:hAnsi="Simsun" w:cs="Simsun"/>
                <w:sz w:val="24"/>
                <w:lang w:val="zh-Hans"/>
              </w:rPr>
              <w:t xml:space="preserve"> 至2069年。</w:t>
            </w:r>
          </w:p>
        </w:tc>
        <w:tc>
          <w:tcPr>
            <w:tcW w:w="5670" w:type="dxa"/>
          </w:tcPr>
          <w:p w:rsidR="002975B6" w:rsidRDefault="007E3667">
            <w:pPr>
              <w:pStyle w:val="TableParagraph"/>
              <w:spacing w:line="225" w:lineRule="exact"/>
              <w:ind w:left="426"/>
              <w:jc w:val="left"/>
              <w:rPr>
                <w:b/>
                <w:sz w:val="24"/>
              </w:rPr>
            </w:pPr>
            <w:r>
              <w:rPr>
                <w:rFonts w:ascii="Simsun" w:eastAsia="Simsun" w:hAnsi="Simsun" w:cs="Simsun"/>
                <w:b/>
                <w:spacing w:val="-2"/>
                <w:sz w:val="24"/>
                <w:lang w:val="zh-Hans"/>
              </w:rPr>
              <w:t>税务方面</w:t>
            </w:r>
          </w:p>
          <w:p w:rsidR="002975B6" w:rsidRDefault="007E3667">
            <w:pPr>
              <w:pStyle w:val="TableParagraph"/>
              <w:spacing w:before="11" w:line="208" w:lineRule="auto"/>
              <w:ind w:left="143" w:right="82" w:firstLine="283"/>
              <w:rPr>
                <w:sz w:val="24"/>
              </w:rPr>
            </w:pPr>
            <w:r>
              <w:rPr>
                <w:rFonts w:ascii="Simsun" w:eastAsia="Simsun" w:hAnsi="Simsun" w:cs="Simsun"/>
                <w:spacing w:val="-14"/>
                <w:sz w:val="24"/>
                <w:lang w:val="zh-Hans"/>
              </w:rPr>
              <w:t>自毛利润产生的第一个纳税期起 9 年内免征所得税；</w:t>
            </w:r>
          </w:p>
          <w:p w:rsidR="002975B6" w:rsidRDefault="007E3667">
            <w:pPr>
              <w:pStyle w:val="TableParagraph"/>
              <w:spacing w:line="208" w:lineRule="auto"/>
              <w:ind w:left="143" w:right="82" w:firstLine="283"/>
              <w:rPr>
                <w:i/>
                <w:sz w:val="24"/>
              </w:rPr>
            </w:pPr>
            <w:r>
              <w:rPr>
                <w:rFonts w:ascii="Simsun" w:eastAsia="Simsun" w:hAnsi="Simsun" w:cs="Simsun"/>
                <w:spacing w:val="-14"/>
                <w:sz w:val="24"/>
                <w:lang w:val="zh-Hans"/>
              </w:rPr>
              <w:t xml:space="preserve">免缴 </w:t>
            </w:r>
            <w:r>
              <w:rPr>
                <w:rFonts w:ascii="Simsun" w:eastAsia="Simsun" w:hAnsi="Simsun" w:cs="Simsun"/>
                <w:b/>
                <w:spacing w:val="-14"/>
                <w:sz w:val="24"/>
                <w:lang w:val="zh-Hans"/>
              </w:rPr>
              <w:t>不动产税</w:t>
            </w:r>
            <w:r>
              <w:rPr>
                <w:rFonts w:ascii="Simsun" w:eastAsia="Simsun" w:hAnsi="Simsun" w:cs="Simsun"/>
                <w:i/>
                <w:spacing w:val="-14"/>
                <w:sz w:val="24"/>
                <w:lang w:val="zh-Hans"/>
              </w:rPr>
              <w:t xml:space="preserve"> （为期20年）；</w:t>
            </w:r>
          </w:p>
          <w:p w:rsidR="002975B6" w:rsidRDefault="007E3667">
            <w:pPr>
              <w:pStyle w:val="TableParagraph"/>
              <w:spacing w:line="208" w:lineRule="auto"/>
              <w:ind w:left="143" w:right="82" w:firstLine="283"/>
              <w:rPr>
                <w:sz w:val="24"/>
              </w:rPr>
            </w:pPr>
            <w:r>
              <w:rPr>
                <w:rFonts w:ascii="Simsun" w:eastAsia="Simsun" w:hAnsi="Simsun" w:cs="Simsun"/>
                <w:sz w:val="24"/>
                <w:lang w:val="zh-Hans"/>
              </w:rPr>
              <w:t>在设施建设和设备安装时全额抵扣增值税；</w:t>
            </w:r>
          </w:p>
          <w:p w:rsidR="002975B6" w:rsidRDefault="007E3667">
            <w:pPr>
              <w:pStyle w:val="TableParagraph"/>
              <w:spacing w:line="208" w:lineRule="auto"/>
              <w:ind w:left="143" w:right="82" w:firstLine="283"/>
              <w:rPr>
                <w:sz w:val="24"/>
              </w:rPr>
            </w:pPr>
            <w:r>
              <w:rPr>
                <w:rFonts w:ascii="Simsun" w:eastAsia="Simsun" w:hAnsi="Simsun" w:cs="Simsun"/>
                <w:sz w:val="24"/>
                <w:lang w:val="zh-Hans"/>
              </w:rPr>
              <w:t xml:space="preserve">自毛利产生的第一个税期起计 5 年内免缴 </w:t>
            </w:r>
            <w:r>
              <w:rPr>
                <w:rFonts w:ascii="Simsun" w:eastAsia="Simsun" w:hAnsi="Simsun" w:cs="Simsun"/>
                <w:b/>
                <w:sz w:val="24"/>
                <w:lang w:val="zh-Hans"/>
              </w:rPr>
              <w:t>外国组织所得税</w:t>
            </w:r>
            <w:r>
              <w:rPr>
                <w:rFonts w:ascii="Simsun" w:eastAsia="Simsun" w:hAnsi="Simsun" w:cs="Simsun"/>
                <w:sz w:val="24"/>
                <w:lang w:val="zh-Hans"/>
              </w:rPr>
              <w:t>；</w:t>
            </w:r>
          </w:p>
          <w:p w:rsidR="002975B6" w:rsidRDefault="007E3667">
            <w:pPr>
              <w:pStyle w:val="TableParagraph"/>
              <w:spacing w:line="208" w:lineRule="auto"/>
              <w:ind w:left="143" w:right="82" w:firstLine="283"/>
              <w:rPr>
                <w:sz w:val="24"/>
              </w:rPr>
            </w:pPr>
            <w:r>
              <w:rPr>
                <w:rFonts w:ascii="Simsun" w:eastAsia="Simsun" w:hAnsi="Simsun" w:cs="Simsun"/>
                <w:sz w:val="24"/>
                <w:lang w:val="zh-Hans"/>
              </w:rPr>
              <w:t>股息和等值收入转移的离岸费用豁免，为期 5 年；</w:t>
            </w:r>
          </w:p>
          <w:p w:rsidR="002975B6" w:rsidRDefault="007E3667">
            <w:pPr>
              <w:pStyle w:val="TableParagraph"/>
              <w:spacing w:line="247" w:lineRule="exact"/>
              <w:ind w:left="426"/>
              <w:rPr>
                <w:sz w:val="24"/>
              </w:rPr>
            </w:pPr>
            <w:r>
              <w:rPr>
                <w:rFonts w:ascii="Simsun" w:eastAsia="Simsun" w:hAnsi="Simsun" w:cs="Simsun"/>
                <w:spacing w:val="-10"/>
                <w:sz w:val="24"/>
                <w:lang w:val="zh-Hans"/>
              </w:rPr>
              <w:t>5%</w:t>
            </w:r>
            <w:r>
              <w:rPr>
                <w:rFonts w:ascii="Simsun" w:eastAsia="Simsun" w:hAnsi="Simsun" w:cs="Simsun"/>
                <w:i/>
                <w:spacing w:val="-10"/>
                <w:sz w:val="24"/>
                <w:lang w:val="zh-Hans"/>
              </w:rPr>
              <w:t xml:space="preserve"> –</w:t>
            </w:r>
            <w:r>
              <w:rPr>
                <w:rFonts w:ascii="Simsun" w:eastAsia="Simsun" w:hAnsi="Simsun" w:cs="Simsun"/>
                <w:b/>
                <w:spacing w:val="-10"/>
                <w:sz w:val="24"/>
                <w:lang w:val="zh-Hans"/>
              </w:rPr>
              <w:t xml:space="preserve"> 特许权使用税 </w:t>
            </w:r>
            <w:r>
              <w:rPr>
                <w:rFonts w:ascii="Simsun" w:eastAsia="Simsun" w:hAnsi="Simsun" w:cs="Simsun"/>
                <w:i/>
                <w:spacing w:val="-10"/>
                <w:sz w:val="24"/>
                <w:lang w:val="zh-Hans"/>
              </w:rPr>
              <w:t>（至2028年）</w:t>
            </w:r>
            <w:r>
              <w:rPr>
                <w:rFonts w:ascii="Simsun" w:eastAsia="Simsun" w:hAnsi="Simsun" w:cs="Simsun"/>
                <w:spacing w:val="-10"/>
                <w:sz w:val="24"/>
                <w:lang w:val="zh-Hans"/>
              </w:rPr>
              <w:t>；</w:t>
            </w:r>
          </w:p>
        </w:tc>
        <w:tc>
          <w:tcPr>
            <w:tcW w:w="5670" w:type="dxa"/>
            <w:vMerge w:val="restart"/>
          </w:tcPr>
          <w:p w:rsidR="002975B6" w:rsidRDefault="007E3667">
            <w:pPr>
              <w:pStyle w:val="TableParagraph"/>
              <w:spacing w:line="225" w:lineRule="exact"/>
              <w:ind w:left="427"/>
              <w:jc w:val="left"/>
              <w:rPr>
                <w:b/>
                <w:sz w:val="24"/>
              </w:rPr>
            </w:pPr>
            <w:r>
              <w:rPr>
                <w:rFonts w:ascii="Simsun" w:eastAsia="Simsun" w:hAnsi="Simsun" w:cs="Simsun"/>
                <w:b/>
                <w:spacing w:val="-12"/>
                <w:sz w:val="24"/>
                <w:lang w:val="zh-Hans"/>
              </w:rPr>
              <w:t>居民企业条件：</w:t>
            </w:r>
          </w:p>
          <w:p w:rsidR="002975B6" w:rsidRDefault="007E3667">
            <w:pPr>
              <w:pStyle w:val="TableParagraph"/>
              <w:spacing w:before="11" w:line="208" w:lineRule="auto"/>
              <w:ind w:left="144" w:right="82" w:firstLine="283"/>
              <w:rPr>
                <w:sz w:val="24"/>
              </w:rPr>
            </w:pPr>
            <w:r>
              <w:rPr>
                <w:rFonts w:ascii="Simsun" w:eastAsia="Simsun" w:hAnsi="Simsun" w:cs="Simsun"/>
                <w:sz w:val="24"/>
                <w:lang w:val="zh-Hans"/>
              </w:rPr>
              <w:t>位于经济特区内的白俄罗斯共和国法人；</w:t>
            </w:r>
          </w:p>
          <w:p w:rsidR="002975B6" w:rsidRDefault="007E3667">
            <w:pPr>
              <w:pStyle w:val="TableParagraph"/>
              <w:spacing w:line="208" w:lineRule="auto"/>
              <w:ind w:left="144" w:right="82" w:firstLine="283"/>
              <w:rPr>
                <w:sz w:val="24"/>
              </w:rPr>
            </w:pPr>
            <w:r>
              <w:rPr>
                <w:rFonts w:ascii="Simsun" w:eastAsia="Simsun" w:hAnsi="Simsun" w:cs="Simsun"/>
                <w:spacing w:val="-8"/>
                <w:sz w:val="24"/>
                <w:lang w:val="zh-Hans"/>
              </w:rPr>
              <w:t>申报投资额至少为500万美元</w:t>
            </w:r>
            <w:r>
              <w:rPr>
                <w:rFonts w:ascii="Simsun" w:eastAsia="Simsun" w:hAnsi="Simsun" w:cs="Simsun"/>
                <w:i/>
                <w:spacing w:val="-16"/>
                <w:sz w:val="24"/>
                <w:lang w:val="zh-Hans"/>
              </w:rPr>
              <w:t xml:space="preserve"> （或投资超过3年或在研发领域实施项目，至少50万美元）</w:t>
            </w:r>
            <w:r>
              <w:rPr>
                <w:rFonts w:ascii="Simsun" w:eastAsia="Simsun" w:hAnsi="Simsun" w:cs="Simsun"/>
                <w:spacing w:val="-6"/>
                <w:sz w:val="24"/>
                <w:lang w:val="zh-Hans"/>
              </w:rPr>
              <w:t>；</w:t>
            </w:r>
          </w:p>
          <w:p w:rsidR="002975B6" w:rsidRDefault="007E3667">
            <w:pPr>
              <w:pStyle w:val="TableParagraph"/>
              <w:spacing w:line="208" w:lineRule="auto"/>
              <w:ind w:left="144" w:right="82" w:firstLine="283"/>
              <w:rPr>
                <w:i/>
                <w:sz w:val="24"/>
              </w:rPr>
            </w:pPr>
            <w:r>
              <w:rPr>
                <w:rFonts w:ascii="Simsun" w:eastAsia="Simsun" w:hAnsi="Simsun" w:cs="Simsun"/>
                <w:i/>
                <w:spacing w:val="-10"/>
                <w:sz w:val="24"/>
                <w:lang w:val="zh-Hans"/>
              </w:rPr>
              <w:t>投资项目的实施应符合特殊经济区的主要业务方向（制造业、 批发贸易、电子商务、物流服务、邮政通信服务、信息服务、研发、办公行政及辅助服务、技术测试与研究、货物铁路、公路、航空运输等）。</w:t>
            </w:r>
          </w:p>
        </w:tc>
      </w:tr>
      <w:tr w:rsidR="004C0D76">
        <w:trPr>
          <w:trHeight w:val="240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6"/>
              <w:jc w:val="left"/>
              <w:rPr>
                <w:b/>
                <w:sz w:val="24"/>
              </w:rPr>
            </w:pPr>
            <w:r>
              <w:rPr>
                <w:rFonts w:ascii="Simsun" w:eastAsia="Simsun" w:hAnsi="Simsun" w:cs="Simsun"/>
                <w:b/>
                <w:spacing w:val="-2"/>
                <w:sz w:val="24"/>
                <w:lang w:val="zh-Hans"/>
              </w:rPr>
              <w:t>海关</w:t>
            </w:r>
          </w:p>
          <w:p w:rsidR="002975B6" w:rsidRDefault="007E3667">
            <w:pPr>
              <w:pStyle w:val="TableParagraph"/>
              <w:spacing w:before="11" w:line="208" w:lineRule="auto"/>
              <w:ind w:left="143" w:right="81" w:firstLine="283"/>
              <w:rPr>
                <w:sz w:val="24"/>
              </w:rPr>
            </w:pPr>
            <w:r>
              <w:rPr>
                <w:rFonts w:ascii="Simsun" w:eastAsia="Simsun" w:hAnsi="Simsun" w:cs="Simsun"/>
                <w:i/>
                <w:spacing w:val="-14"/>
                <w:sz w:val="24"/>
                <w:lang w:val="zh-Hans"/>
              </w:rPr>
              <w:t>自由贸易区的海关程序（在自由贸易区内免缴增值税和海关税费）；</w:t>
            </w:r>
          </w:p>
          <w:p w:rsidR="002975B6" w:rsidRDefault="007E3667">
            <w:pPr>
              <w:pStyle w:val="TableParagraph"/>
              <w:spacing w:line="208" w:lineRule="auto"/>
              <w:ind w:left="143" w:right="82" w:firstLine="283"/>
              <w:rPr>
                <w:sz w:val="24"/>
              </w:rPr>
            </w:pPr>
            <w:r>
              <w:rPr>
                <w:rFonts w:ascii="Simsun" w:eastAsia="Simsun" w:hAnsi="Simsun" w:cs="Simsun"/>
                <w:sz w:val="24"/>
                <w:lang w:val="zh-Hans"/>
              </w:rPr>
              <w:t>当成品出口到欧亚经济联盟以外时，免缴进口关税（按照自由贸易区海关程序存放的原材料）；</w:t>
            </w:r>
          </w:p>
          <w:p w:rsidR="002975B6" w:rsidRDefault="007E3667" w:rsidP="004E029F">
            <w:pPr>
              <w:pStyle w:val="TableParagraph"/>
              <w:spacing w:line="228" w:lineRule="exact"/>
              <w:ind w:left="0" w:right="1031" w:firstLineChars="200" w:firstLine="474"/>
              <w:rPr>
                <w:sz w:val="24"/>
              </w:rPr>
            </w:pPr>
            <w:r>
              <w:rPr>
                <w:rFonts w:ascii="Simsun" w:eastAsia="Simsun" w:hAnsi="Simsun" w:cs="Simsun"/>
                <w:b/>
                <w:spacing w:val="-4"/>
                <w:sz w:val="24"/>
                <w:lang w:val="zh-Hans"/>
              </w:rPr>
              <w:t>免缴增值税</w:t>
            </w:r>
            <w:r>
              <w:rPr>
                <w:rFonts w:ascii="Simsun" w:eastAsia="Simsun" w:hAnsi="Simsun" w:cs="Simsun"/>
                <w:spacing w:val="-4"/>
                <w:sz w:val="24"/>
                <w:lang w:val="zh-Hans"/>
              </w:rPr>
              <w:t xml:space="preserve"> 进口货物</w:t>
            </w:r>
          </w:p>
          <w:p w:rsidR="004E029F" w:rsidRDefault="007E3667" w:rsidP="004E029F">
            <w:pPr>
              <w:pStyle w:val="TableParagraph"/>
              <w:spacing w:line="208" w:lineRule="auto"/>
              <w:ind w:left="143" w:right="82"/>
              <w:rPr>
                <w:sz w:val="24"/>
              </w:rPr>
            </w:pPr>
            <w:r>
              <w:rPr>
                <w:rFonts w:ascii="Simsun" w:eastAsia="Simsun" w:hAnsi="Simsun" w:cs="Simsun"/>
                <w:i/>
                <w:spacing w:val="-2"/>
                <w:sz w:val="24"/>
                <w:lang w:val="zh-Hans"/>
              </w:rPr>
              <w:t>（技术设备，配件和</w:t>
            </w:r>
            <w:r w:rsidR="004E029F">
              <w:rPr>
                <w:rFonts w:ascii="Simsun" w:eastAsia="Simsun" w:hAnsi="Simsun" w:cs="Simsun"/>
                <w:i/>
                <w:sz w:val="24"/>
                <w:lang w:val="zh-Hans"/>
              </w:rPr>
              <w:t>备件、原材料），以便在经济特区实施投资项目；</w:t>
            </w:r>
          </w:p>
          <w:p w:rsidR="002975B6" w:rsidRDefault="007E3667">
            <w:pPr>
              <w:pStyle w:val="TableParagraph"/>
              <w:tabs>
                <w:tab w:val="left" w:pos="1961"/>
                <w:tab w:val="left" w:pos="3525"/>
                <w:tab w:val="left" w:pos="5311"/>
              </w:tabs>
              <w:spacing w:line="234" w:lineRule="exact"/>
              <w:ind w:left="0" w:right="82"/>
              <w:jc w:val="right"/>
              <w:rPr>
                <w:i/>
                <w:sz w:val="24"/>
              </w:rPr>
            </w:pPr>
            <w:r>
              <w:rPr>
                <w:rFonts w:ascii="Simsun" w:eastAsia="Simsun" w:hAnsi="Simsun" w:cs="Simsun"/>
                <w:i/>
                <w:spacing w:val="-2"/>
                <w:sz w:val="24"/>
                <w:lang w:val="zh-Hans"/>
              </w:rPr>
              <w:tab/>
            </w:r>
            <w:r>
              <w:rPr>
                <w:rFonts w:ascii="Simsun" w:eastAsia="Simsun" w:hAnsi="Simsun" w:cs="Simsun"/>
                <w:i/>
                <w:spacing w:val="-2"/>
                <w:sz w:val="24"/>
                <w:lang w:val="zh-Hans"/>
              </w:rPr>
              <w:tab/>
            </w:r>
            <w:r>
              <w:rPr>
                <w:rFonts w:ascii="Simsun" w:eastAsia="Simsun" w:hAnsi="Simsun" w:cs="Simsun"/>
                <w:i/>
                <w:spacing w:val="-2"/>
                <w:sz w:val="24"/>
                <w:lang w:val="zh-Hans"/>
              </w:rPr>
              <w:tab/>
            </w:r>
          </w:p>
        </w:tc>
        <w:tc>
          <w:tcPr>
            <w:tcW w:w="5670" w:type="dxa"/>
            <w:vMerge/>
            <w:tcBorders>
              <w:top w:val="nil"/>
            </w:tcBorders>
          </w:tcPr>
          <w:p w:rsidR="002975B6" w:rsidRDefault="002975B6">
            <w:pPr>
              <w:rPr>
                <w:sz w:val="2"/>
                <w:szCs w:val="2"/>
              </w:rPr>
            </w:pPr>
          </w:p>
        </w:tc>
      </w:tr>
    </w:tbl>
    <w:p w:rsidR="002975B6" w:rsidRDefault="002975B6">
      <w:pPr>
        <w:rPr>
          <w:sz w:val="2"/>
          <w:szCs w:val="2"/>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0" w:right="1"/>
              <w:jc w:val="center"/>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192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Pr>
          <w:p w:rsidR="002975B6" w:rsidRPr="004E029F" w:rsidRDefault="002975B6">
            <w:pPr>
              <w:pStyle w:val="TableParagraph"/>
              <w:spacing w:line="208" w:lineRule="auto"/>
              <w:ind w:left="143" w:right="82"/>
              <w:rPr>
                <w:rFonts w:eastAsiaTheme="minorEastAsia" w:hint="eastAsia"/>
                <w:sz w:val="24"/>
                <w:lang w:eastAsia="zh-CN"/>
              </w:rPr>
            </w:pPr>
          </w:p>
          <w:p w:rsidR="002975B6" w:rsidRDefault="007E3667">
            <w:pPr>
              <w:pStyle w:val="TableParagraph"/>
              <w:spacing w:line="208" w:lineRule="auto"/>
              <w:ind w:left="143" w:right="81" w:firstLine="283"/>
              <w:rPr>
                <w:sz w:val="24"/>
              </w:rPr>
            </w:pPr>
            <w:r>
              <w:rPr>
                <w:rFonts w:ascii="Simsun" w:eastAsia="Simsun" w:hAnsi="Simsun" w:cs="Simsun"/>
                <w:sz w:val="24"/>
                <w:lang w:val="zh-Hans"/>
              </w:rPr>
              <w:t>对经济特区生产的用于国内消费的按海关程序放行的货物免征增值税，这些货物使用的是按经济特区海关程序放行的外国货物；</w:t>
            </w:r>
          </w:p>
          <w:p w:rsidR="002975B6" w:rsidRDefault="004E029F">
            <w:pPr>
              <w:pStyle w:val="TableParagraph"/>
              <w:spacing w:line="222" w:lineRule="exact"/>
              <w:ind w:left="426"/>
              <w:jc w:val="left"/>
              <w:rPr>
                <w:b/>
                <w:sz w:val="24"/>
              </w:rPr>
            </w:pPr>
            <w:r>
              <w:rPr>
                <w:rFonts w:ascii="Simsun" w:eastAsia="Simsun" w:hAnsi="Simsun" w:cs="Simsun"/>
                <w:b/>
                <w:spacing w:val="-14"/>
                <w:sz w:val="24"/>
                <w:lang w:val="zh-Hans"/>
              </w:rPr>
              <w:t>经济特区</w:t>
            </w:r>
            <w:r w:rsidR="007E3667">
              <w:rPr>
                <w:rFonts w:ascii="Simsun" w:eastAsia="Simsun" w:hAnsi="Simsun" w:cs="Simsun"/>
                <w:b/>
                <w:spacing w:val="-14"/>
                <w:sz w:val="24"/>
                <w:lang w:val="zh-Hans"/>
              </w:rPr>
              <w:t>地位。</w:t>
            </w:r>
          </w:p>
        </w:tc>
        <w:tc>
          <w:tcPr>
            <w:tcW w:w="5670" w:type="dxa"/>
            <w:vMerge w:val="restart"/>
          </w:tcPr>
          <w:p w:rsidR="002975B6" w:rsidRDefault="002975B6">
            <w:pPr>
              <w:pStyle w:val="TableParagraph"/>
              <w:ind w:left="0"/>
              <w:jc w:val="left"/>
              <w:rPr>
                <w:sz w:val="24"/>
              </w:rPr>
            </w:pPr>
          </w:p>
        </w:tc>
      </w:tr>
      <w:tr w:rsidR="004C0D76">
        <w:trPr>
          <w:trHeight w:val="192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6"/>
              <w:jc w:val="left"/>
              <w:rPr>
                <w:b/>
                <w:sz w:val="24"/>
              </w:rPr>
            </w:pPr>
            <w:r>
              <w:rPr>
                <w:rFonts w:ascii="Simsun" w:eastAsia="Simsun" w:hAnsi="Simsun" w:cs="Simsun"/>
                <w:b/>
                <w:spacing w:val="-14"/>
                <w:sz w:val="24"/>
                <w:lang w:val="zh-Hans"/>
              </w:rPr>
              <w:t>租金</w:t>
            </w:r>
          </w:p>
          <w:p w:rsidR="002975B6" w:rsidRDefault="007E3667">
            <w:pPr>
              <w:pStyle w:val="TableParagraph"/>
              <w:spacing w:before="11" w:line="208" w:lineRule="auto"/>
              <w:ind w:left="143" w:right="81" w:firstLine="283"/>
              <w:rPr>
                <w:sz w:val="24"/>
              </w:rPr>
            </w:pPr>
            <w:r>
              <w:rPr>
                <w:rFonts w:ascii="Simsun" w:eastAsia="Simsun" w:hAnsi="Simsun" w:cs="Simsun"/>
                <w:spacing w:val="-14"/>
                <w:sz w:val="24"/>
                <w:lang w:val="zh-Hans"/>
              </w:rPr>
              <w:t>地块租给管理公司，租期为 99 年，或根据申请转为私人所有。管理公司免收租金。</w:t>
            </w:r>
          </w:p>
          <w:p w:rsidR="002975B6" w:rsidRDefault="007E3667">
            <w:pPr>
              <w:pStyle w:val="TableParagraph"/>
              <w:spacing w:line="208" w:lineRule="auto"/>
              <w:ind w:left="143" w:right="82" w:firstLine="283"/>
              <w:rPr>
                <w:sz w:val="24"/>
              </w:rPr>
            </w:pPr>
            <w:r>
              <w:rPr>
                <w:rFonts w:ascii="Simsun" w:eastAsia="Simsun" w:hAnsi="Simsun" w:cs="Simsun"/>
                <w:spacing w:val="-14"/>
                <w:sz w:val="24"/>
                <w:lang w:val="zh-Hans"/>
              </w:rPr>
              <w:t>居民企业的租金由管理公司确定。</w:t>
            </w:r>
          </w:p>
        </w:tc>
        <w:tc>
          <w:tcPr>
            <w:tcW w:w="5670" w:type="dxa"/>
            <w:vMerge/>
            <w:tcBorders>
              <w:top w:val="nil"/>
            </w:tcBorders>
          </w:tcPr>
          <w:p w:rsidR="002975B6" w:rsidRDefault="002975B6">
            <w:pPr>
              <w:rPr>
                <w:sz w:val="2"/>
                <w:szCs w:val="2"/>
              </w:rPr>
            </w:pPr>
          </w:p>
        </w:tc>
      </w:tr>
      <w:tr w:rsidR="004C0D76">
        <w:trPr>
          <w:trHeight w:val="144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26"/>
              <w:jc w:val="left"/>
              <w:rPr>
                <w:b/>
                <w:sz w:val="24"/>
              </w:rPr>
            </w:pPr>
            <w:r>
              <w:rPr>
                <w:rFonts w:ascii="Simsun" w:eastAsia="Simsun" w:hAnsi="Simsun" w:cs="Simsun"/>
                <w:b/>
                <w:spacing w:val="-4"/>
                <w:sz w:val="24"/>
                <w:lang w:val="zh-Hans"/>
              </w:rPr>
              <w:t>其他</w:t>
            </w:r>
          </w:p>
          <w:p w:rsidR="002975B6" w:rsidRDefault="007E3667">
            <w:pPr>
              <w:pStyle w:val="TableParagraph"/>
              <w:tabs>
                <w:tab w:val="left" w:pos="2363"/>
                <w:tab w:val="left" w:pos="3206"/>
                <w:tab w:val="left" w:pos="4956"/>
              </w:tabs>
              <w:spacing w:before="11" w:line="208" w:lineRule="auto"/>
              <w:ind w:left="143" w:right="82" w:firstLine="283"/>
              <w:jc w:val="left"/>
              <w:rPr>
                <w:sz w:val="24"/>
              </w:rPr>
            </w:pPr>
            <w:r>
              <w:rPr>
                <w:rFonts w:ascii="Simsun" w:eastAsia="Simsun" w:hAnsi="Simsun" w:cs="Simsun"/>
                <w:spacing w:val="-2"/>
                <w:sz w:val="24"/>
                <w:lang w:val="zh-Hans"/>
              </w:rPr>
              <w:t>免除对林业和农业生产损失的赔偿；</w:t>
            </w:r>
            <w:r>
              <w:rPr>
                <w:rFonts w:ascii="Simsun" w:eastAsia="Simsun" w:hAnsi="Simsun" w:cs="Simsun"/>
                <w:spacing w:val="-2"/>
                <w:sz w:val="24"/>
                <w:lang w:val="zh-Hans"/>
              </w:rPr>
              <w:tab/>
            </w:r>
            <w:r>
              <w:rPr>
                <w:rFonts w:ascii="Simsun" w:eastAsia="Simsun" w:hAnsi="Simsun" w:cs="Simsun"/>
                <w:spacing w:val="-2"/>
                <w:sz w:val="24"/>
                <w:lang w:val="zh-Hans"/>
              </w:rPr>
              <w:tab/>
            </w:r>
            <w:r>
              <w:rPr>
                <w:rFonts w:ascii="Simsun" w:eastAsia="Simsun" w:hAnsi="Simsun" w:cs="Simsun"/>
                <w:spacing w:val="-2"/>
                <w:sz w:val="24"/>
                <w:lang w:val="zh-Hans"/>
              </w:rPr>
              <w:tab/>
            </w:r>
          </w:p>
          <w:p w:rsidR="002975B6" w:rsidRDefault="007E3667">
            <w:pPr>
              <w:pStyle w:val="TableParagraph"/>
              <w:spacing w:line="208" w:lineRule="auto"/>
              <w:ind w:left="143" w:firstLine="283"/>
              <w:jc w:val="left"/>
              <w:rPr>
                <w:sz w:val="24"/>
              </w:rPr>
            </w:pPr>
            <w:r>
              <w:rPr>
                <w:rFonts w:ascii="Simsun" w:eastAsia="Simsun" w:hAnsi="Simsun" w:cs="Simsun"/>
                <w:spacing w:val="-12"/>
                <w:sz w:val="24"/>
                <w:lang w:val="zh-Hans"/>
              </w:rPr>
              <w:t>在不考虑货币立法限制的情况下进行货币交易；</w:t>
            </w:r>
          </w:p>
          <w:p w:rsidR="002975B6" w:rsidRDefault="007E3667">
            <w:pPr>
              <w:pStyle w:val="TableParagraph"/>
              <w:spacing w:line="223" w:lineRule="exact"/>
              <w:ind w:left="424"/>
              <w:jc w:val="left"/>
              <w:rPr>
                <w:sz w:val="24"/>
              </w:rPr>
            </w:pPr>
            <w:r>
              <w:rPr>
                <w:rFonts w:ascii="Simsun" w:eastAsia="Simsun" w:hAnsi="Simsun" w:cs="Simsun"/>
                <w:spacing w:val="-14"/>
                <w:sz w:val="24"/>
                <w:lang w:val="zh-Hans"/>
              </w:rPr>
              <w:t xml:space="preserve">稳定条款 </w:t>
            </w:r>
            <w:r>
              <w:rPr>
                <w:rFonts w:ascii="Simsun" w:eastAsia="Simsun" w:hAnsi="Simsun" w:cs="Simsun"/>
                <w:i/>
                <w:spacing w:val="-14"/>
                <w:sz w:val="24"/>
                <w:lang w:val="zh-Hans"/>
              </w:rPr>
              <w:t>（至2028年），</w:t>
            </w:r>
            <w:r>
              <w:rPr>
                <w:rFonts w:ascii="Simsun" w:eastAsia="Simsun" w:hAnsi="Simsun" w:cs="Simsun"/>
                <w:spacing w:val="-14"/>
                <w:sz w:val="24"/>
                <w:lang w:val="zh-Hans"/>
              </w:rPr>
              <w:t xml:space="preserve"> 等。</w:t>
            </w:r>
          </w:p>
        </w:tc>
        <w:tc>
          <w:tcPr>
            <w:tcW w:w="5670" w:type="dxa"/>
            <w:vMerge/>
            <w:tcBorders>
              <w:top w:val="nil"/>
            </w:tcBorders>
          </w:tcPr>
          <w:p w:rsidR="002975B6" w:rsidRDefault="002975B6">
            <w:pPr>
              <w:rPr>
                <w:sz w:val="2"/>
                <w:szCs w:val="2"/>
              </w:rPr>
            </w:pPr>
          </w:p>
        </w:tc>
      </w:tr>
      <w:tr w:rsidR="004C0D76">
        <w:trPr>
          <w:trHeight w:val="3360"/>
        </w:trPr>
        <w:tc>
          <w:tcPr>
            <w:tcW w:w="567" w:type="dxa"/>
          </w:tcPr>
          <w:p w:rsidR="002975B6" w:rsidRDefault="007E3667">
            <w:pPr>
              <w:pStyle w:val="TableParagraph"/>
              <w:spacing w:line="244" w:lineRule="exact"/>
              <w:ind w:left="10"/>
              <w:jc w:val="center"/>
              <w:rPr>
                <w:b/>
                <w:sz w:val="24"/>
              </w:rPr>
            </w:pPr>
            <w:r>
              <w:rPr>
                <w:rFonts w:ascii="Simsun" w:eastAsia="Simsun" w:hAnsi="Simsun" w:cs="Simsun"/>
                <w:b/>
                <w:spacing w:val="-5"/>
                <w:sz w:val="24"/>
                <w:lang w:val="zh-Hans"/>
              </w:rPr>
              <w:t>8.</w:t>
            </w:r>
          </w:p>
        </w:tc>
        <w:tc>
          <w:tcPr>
            <w:tcW w:w="3402" w:type="dxa"/>
          </w:tcPr>
          <w:p w:rsidR="002975B6" w:rsidRDefault="007E3667">
            <w:pPr>
              <w:pStyle w:val="TableParagraph"/>
              <w:spacing w:line="208" w:lineRule="auto"/>
              <w:ind w:left="27" w:right="15"/>
              <w:jc w:val="center"/>
              <w:rPr>
                <w:sz w:val="24"/>
              </w:rPr>
            </w:pPr>
            <w:r>
              <w:rPr>
                <w:rFonts w:ascii="Simsun" w:eastAsia="Simsun" w:hAnsi="Simsun" w:cs="Simsun"/>
                <w:sz w:val="24"/>
                <w:lang w:val="zh-Hans"/>
              </w:rPr>
              <w:t>为偿还在某些行政和地区范围内实施的投资项目的部分费用而进行的预算转移</w:t>
            </w:r>
          </w:p>
          <w:p w:rsidR="002975B6" w:rsidRDefault="007E3667" w:rsidP="004E029F">
            <w:pPr>
              <w:pStyle w:val="TableParagraph"/>
              <w:spacing w:before="236" w:line="208" w:lineRule="auto"/>
              <w:ind w:left="27" w:right="15"/>
              <w:jc w:val="center"/>
              <w:rPr>
                <w:sz w:val="24"/>
              </w:rPr>
            </w:pPr>
            <w:r>
              <w:rPr>
                <w:rFonts w:ascii="Simsun" w:eastAsia="Simsun" w:hAnsi="Simsun" w:cs="Simsun"/>
                <w:b/>
                <w:sz w:val="24"/>
                <w:lang w:val="zh-Hans"/>
              </w:rPr>
              <w:t>涉及法律：</w:t>
            </w:r>
            <w:r>
              <w:rPr>
                <w:rFonts w:ascii="Simsun" w:eastAsia="Simsun" w:hAnsi="Simsun" w:cs="Simsun"/>
                <w:sz w:val="24"/>
                <w:lang w:val="zh-Hans"/>
              </w:rPr>
              <w:t>白俄罗斯共和国2013年7月12日发第53-3号《投资法》</w:t>
            </w:r>
            <w:r>
              <w:rPr>
                <w:rFonts w:ascii="Simsun" w:eastAsia="Simsun" w:hAnsi="Simsun" w:cs="Simsun"/>
                <w:spacing w:val="-2"/>
                <w:sz w:val="24"/>
                <w:lang w:val="zh-Hans"/>
              </w:rPr>
              <w:t>。</w:t>
            </w:r>
          </w:p>
        </w:tc>
        <w:tc>
          <w:tcPr>
            <w:tcW w:w="5670" w:type="dxa"/>
          </w:tcPr>
          <w:p w:rsidR="002975B6" w:rsidRDefault="007E3667">
            <w:pPr>
              <w:pStyle w:val="TableParagraph"/>
              <w:spacing w:line="226" w:lineRule="exact"/>
              <w:ind w:left="424"/>
              <w:jc w:val="left"/>
              <w:rPr>
                <w:b/>
                <w:sz w:val="24"/>
              </w:rPr>
            </w:pPr>
            <w:r>
              <w:rPr>
                <w:rFonts w:ascii="Simsun" w:eastAsia="Simsun" w:hAnsi="Simsun" w:cs="Simsun"/>
                <w:b/>
                <w:sz w:val="24"/>
                <w:lang w:val="zh-Hans"/>
              </w:rPr>
              <w:t>预算转移</w:t>
            </w:r>
          </w:p>
          <w:p w:rsidR="002975B6" w:rsidRDefault="007E3667">
            <w:pPr>
              <w:pStyle w:val="TableParagraph"/>
              <w:spacing w:before="11" w:line="208" w:lineRule="auto"/>
              <w:ind w:left="107" w:firstLine="317"/>
              <w:jc w:val="left"/>
              <w:rPr>
                <w:sz w:val="24"/>
              </w:rPr>
            </w:pPr>
            <w:r>
              <w:rPr>
                <w:rFonts w:ascii="Simsun" w:eastAsia="Simsun" w:hAnsi="Simsun" w:cs="Simsun"/>
                <w:sz w:val="24"/>
                <w:lang w:val="zh-Hans"/>
              </w:rPr>
              <w:t>偿还即将投入使用的固定资产的部分费用（不含增值税）</w:t>
            </w:r>
          </w:p>
        </w:tc>
        <w:tc>
          <w:tcPr>
            <w:tcW w:w="5670" w:type="dxa"/>
          </w:tcPr>
          <w:p w:rsidR="002975B6" w:rsidRDefault="007E3667">
            <w:pPr>
              <w:pStyle w:val="TableParagraph"/>
              <w:spacing w:line="208" w:lineRule="auto"/>
              <w:ind w:right="87" w:firstLine="317"/>
              <w:rPr>
                <w:sz w:val="24"/>
              </w:rPr>
            </w:pPr>
            <w:r>
              <w:rPr>
                <w:rFonts w:ascii="Simsun" w:eastAsia="Simsun" w:hAnsi="Simsun" w:cs="Simsun"/>
                <w:sz w:val="24"/>
                <w:lang w:val="zh-Hans"/>
              </w:rPr>
              <w:t>白俄罗斯共和国部长理事会2024年9月4日第650号决议《关于落实白俄罗斯共和国2024年1月8日第350-Z号法律〈关于修改白俄罗斯共和国〈投资法〉的措施》批准了以下内容：</w:t>
            </w:r>
          </w:p>
          <w:p w:rsidR="002975B6" w:rsidRDefault="002975B6">
            <w:pPr>
              <w:pStyle w:val="TableParagraph"/>
              <w:spacing w:line="228" w:lineRule="exact"/>
              <w:rPr>
                <w:sz w:val="24"/>
              </w:rPr>
            </w:pPr>
          </w:p>
          <w:p w:rsidR="002975B6" w:rsidRDefault="007E3667">
            <w:pPr>
              <w:pStyle w:val="TableParagraph"/>
              <w:spacing w:before="8" w:line="208" w:lineRule="auto"/>
              <w:ind w:right="87" w:firstLine="317"/>
              <w:rPr>
                <w:sz w:val="24"/>
              </w:rPr>
            </w:pPr>
            <w:r>
              <w:rPr>
                <w:rFonts w:ascii="Simsun" w:eastAsia="Simsun" w:hAnsi="Simsun" w:cs="Simsun"/>
                <w:spacing w:val="-10"/>
                <w:sz w:val="24"/>
                <w:lang w:val="zh-Hans"/>
              </w:rPr>
              <w:t>投资项目申请预算转移支付时需满足的条件（标准）；</w:t>
            </w:r>
          </w:p>
          <w:p w:rsidR="002975B6" w:rsidRDefault="007E3667">
            <w:pPr>
              <w:pStyle w:val="TableParagraph"/>
              <w:spacing w:line="208" w:lineRule="auto"/>
              <w:ind w:left="425" w:right="85"/>
              <w:rPr>
                <w:sz w:val="24"/>
              </w:rPr>
            </w:pPr>
            <w:r>
              <w:rPr>
                <w:rFonts w:ascii="Simsun" w:eastAsia="Simsun" w:hAnsi="Simsun" w:cs="Simsun"/>
                <w:spacing w:val="-2"/>
                <w:sz w:val="24"/>
                <w:lang w:val="zh-Hans"/>
              </w:rPr>
              <w:t>预算转移支付的程序；投资项目清单的编制程序。</w:t>
            </w:r>
          </w:p>
          <w:p w:rsidR="002975B6" w:rsidRDefault="007E3667">
            <w:pPr>
              <w:pStyle w:val="TableParagraph"/>
              <w:spacing w:line="208" w:lineRule="auto"/>
              <w:ind w:left="425" w:right="88" w:hanging="317"/>
              <w:rPr>
                <w:sz w:val="24"/>
              </w:rPr>
            </w:pPr>
            <w:r>
              <w:rPr>
                <w:rFonts w:ascii="Simsun" w:eastAsia="Simsun" w:hAnsi="Simsun" w:cs="Simsun"/>
                <w:sz w:val="24"/>
                <w:lang w:val="zh-Hans"/>
              </w:rPr>
              <w:t>申请预算的项目；行政区划单位清单</w:t>
            </w:r>
          </w:p>
          <w:p w:rsidR="002975B6" w:rsidRDefault="007E3667">
            <w:pPr>
              <w:pStyle w:val="TableParagraph"/>
              <w:spacing w:line="240" w:lineRule="exact"/>
              <w:ind w:right="88"/>
              <w:rPr>
                <w:sz w:val="24"/>
              </w:rPr>
            </w:pPr>
            <w:r>
              <w:rPr>
                <w:rFonts w:ascii="Simsun" w:eastAsia="Simsun" w:hAnsi="Simsun" w:cs="Simsun"/>
                <w:sz w:val="24"/>
                <w:lang w:val="zh-Hans"/>
              </w:rPr>
              <w:t>在其管辖范围内可以实施涉及预算转移支付的投资项目。</w:t>
            </w:r>
          </w:p>
        </w:tc>
      </w:tr>
      <w:tr w:rsidR="004C0D76">
        <w:trPr>
          <w:trHeight w:val="720"/>
        </w:trPr>
        <w:tc>
          <w:tcPr>
            <w:tcW w:w="567" w:type="dxa"/>
          </w:tcPr>
          <w:p w:rsidR="002975B6" w:rsidRDefault="007E3667">
            <w:pPr>
              <w:pStyle w:val="TableParagraph"/>
              <w:spacing w:line="244" w:lineRule="exact"/>
              <w:ind w:left="10"/>
              <w:jc w:val="center"/>
              <w:rPr>
                <w:b/>
                <w:sz w:val="24"/>
              </w:rPr>
            </w:pPr>
            <w:r>
              <w:rPr>
                <w:rFonts w:ascii="Simsun" w:eastAsia="Simsun" w:hAnsi="Simsun" w:cs="Simsun"/>
                <w:b/>
                <w:spacing w:val="-5"/>
                <w:sz w:val="24"/>
                <w:lang w:val="zh-Hans"/>
              </w:rPr>
              <w:t>9.</w:t>
            </w:r>
          </w:p>
        </w:tc>
        <w:tc>
          <w:tcPr>
            <w:tcW w:w="3402" w:type="dxa"/>
          </w:tcPr>
          <w:p w:rsidR="002975B6" w:rsidRDefault="007E3667">
            <w:pPr>
              <w:pStyle w:val="TableParagraph"/>
              <w:spacing w:line="244" w:lineRule="exact"/>
              <w:ind w:left="571"/>
              <w:jc w:val="left"/>
              <w:rPr>
                <w:b/>
                <w:sz w:val="24"/>
              </w:rPr>
            </w:pPr>
            <w:r>
              <w:rPr>
                <w:rFonts w:ascii="Simsun" w:eastAsia="Simsun" w:hAnsi="Simsun" w:cs="Simsun"/>
                <w:b/>
                <w:sz w:val="24"/>
                <w:lang w:val="zh-Hans"/>
              </w:rPr>
              <w:t>出口支持</w:t>
            </w:r>
          </w:p>
        </w:tc>
        <w:tc>
          <w:tcPr>
            <w:tcW w:w="5670" w:type="dxa"/>
          </w:tcPr>
          <w:p w:rsidR="002975B6" w:rsidRDefault="007E3667">
            <w:pPr>
              <w:pStyle w:val="TableParagraph"/>
              <w:spacing w:line="240" w:lineRule="exact"/>
              <w:ind w:left="107" w:right="95" w:firstLine="317"/>
              <w:rPr>
                <w:sz w:val="24"/>
              </w:rPr>
            </w:pPr>
            <w:r>
              <w:rPr>
                <w:rFonts w:ascii="Simsun" w:eastAsia="Simsun" w:hAnsi="Simsun" w:cs="Simsun"/>
                <w:b/>
                <w:sz w:val="24"/>
                <w:lang w:val="zh-Hans"/>
              </w:rPr>
              <w:t>提供出口信贷</w:t>
            </w:r>
            <w:r>
              <w:rPr>
                <w:rFonts w:ascii="Simsun" w:eastAsia="Simsun" w:hAnsi="Simsun" w:cs="Simsun"/>
                <w:sz w:val="24"/>
                <w:lang w:val="zh-Hans"/>
              </w:rPr>
              <w:t>，以一次性发行的形式，可循环授信和不可循环授信的信贷额度：</w:t>
            </w:r>
          </w:p>
        </w:tc>
        <w:tc>
          <w:tcPr>
            <w:tcW w:w="5670" w:type="dxa"/>
          </w:tcPr>
          <w:p w:rsidR="002975B6" w:rsidRDefault="007E3667" w:rsidP="004E029F">
            <w:pPr>
              <w:pStyle w:val="TableParagraph"/>
              <w:tabs>
                <w:tab w:val="left" w:pos="1751"/>
                <w:tab w:val="left" w:pos="3286"/>
                <w:tab w:val="left" w:pos="4737"/>
              </w:tabs>
              <w:spacing w:line="240" w:lineRule="exact"/>
              <w:ind w:right="96" w:firstLine="317"/>
              <w:rPr>
                <w:sz w:val="24"/>
              </w:rPr>
            </w:pPr>
            <w:r>
              <w:rPr>
                <w:rFonts w:ascii="宋体" w:eastAsia="宋体" w:hAnsi="宋体" w:cs="宋体" w:hint="eastAsia"/>
                <w:sz w:val="24"/>
                <w:lang w:val="zh-Hans"/>
              </w:rPr>
              <w:t>根据白俄罗斯共和国</w:t>
            </w:r>
            <w:r>
              <w:rPr>
                <w:rFonts w:ascii="Simsun" w:eastAsia="Simsun" w:hAnsi="Simsun" w:cs="Simsun"/>
                <w:sz w:val="24"/>
                <w:lang w:val="zh-Hans"/>
              </w:rPr>
              <w:t>2006</w:t>
            </w:r>
            <w:r>
              <w:rPr>
                <w:rFonts w:ascii="宋体" w:eastAsia="宋体" w:hAnsi="宋体" w:cs="宋体" w:hint="eastAsia"/>
                <w:sz w:val="24"/>
                <w:lang w:val="zh-Hans"/>
              </w:rPr>
              <w:t>年</w:t>
            </w:r>
            <w:r>
              <w:rPr>
                <w:rFonts w:ascii="Simsun" w:eastAsia="Simsun" w:hAnsi="Simsun" w:cs="Simsun"/>
                <w:sz w:val="24"/>
                <w:lang w:val="zh-Hans"/>
              </w:rPr>
              <w:t>8</w:t>
            </w:r>
            <w:r>
              <w:rPr>
                <w:rFonts w:ascii="宋体" w:eastAsia="宋体" w:hAnsi="宋体" w:cs="宋体" w:hint="eastAsia"/>
                <w:sz w:val="24"/>
                <w:lang w:val="zh-Hans"/>
              </w:rPr>
              <w:t>月</w:t>
            </w:r>
            <w:r>
              <w:rPr>
                <w:rFonts w:ascii="Simsun" w:eastAsia="Simsun" w:hAnsi="Simsun" w:cs="Simsun"/>
                <w:sz w:val="24"/>
                <w:lang w:val="zh-Hans"/>
              </w:rPr>
              <w:t>25</w:t>
            </w:r>
            <w:r>
              <w:rPr>
                <w:rFonts w:ascii="宋体" w:eastAsia="宋体" w:hAnsi="宋体" w:cs="宋体" w:hint="eastAsia"/>
                <w:sz w:val="24"/>
                <w:lang w:val="zh-Hans"/>
              </w:rPr>
              <w:t>日第</w:t>
            </w:r>
            <w:r>
              <w:rPr>
                <w:rFonts w:ascii="Simsun" w:eastAsia="Simsun" w:hAnsi="Simsun" w:cs="Simsun"/>
                <w:sz w:val="24"/>
                <w:lang w:val="zh-Hans"/>
              </w:rPr>
              <w:t>534</w:t>
            </w:r>
            <w:r>
              <w:rPr>
                <w:rFonts w:ascii="宋体" w:eastAsia="宋体" w:hAnsi="宋体" w:cs="宋体" w:hint="eastAsia"/>
                <w:sz w:val="24"/>
                <w:lang w:val="zh-Hans"/>
              </w:rPr>
              <w:t>号关于促进出口商品（工程、服务）发展</w:t>
            </w:r>
            <w:r w:rsidR="004E029F">
              <w:rPr>
                <w:rFonts w:ascii="宋体" w:eastAsia="宋体" w:hAnsi="宋体" w:cs="宋体" w:hint="eastAsia"/>
                <w:sz w:val="24"/>
                <w:lang w:val="zh-Hans"/>
              </w:rPr>
              <w:t>的</w:t>
            </w:r>
            <w:r w:rsidR="004E029F">
              <w:rPr>
                <w:rFonts w:ascii="Simsun" w:eastAsia="Simsun" w:hAnsi="Simsun" w:cs="Simsun"/>
                <w:sz w:val="24"/>
                <w:lang w:val="zh-Hans"/>
              </w:rPr>
              <w:t>总统令</w:t>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p>
        </w:tc>
      </w:tr>
    </w:tbl>
    <w:p w:rsidR="002975B6" w:rsidRDefault="002975B6">
      <w:pPr>
        <w:pStyle w:val="TableParagraph"/>
        <w:spacing w:line="240" w:lineRule="exact"/>
        <w:rPr>
          <w:sz w:val="24"/>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0" w:right="1"/>
              <w:jc w:val="center"/>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240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Pr>
          <w:p w:rsidR="002975B6" w:rsidRDefault="007E3667">
            <w:pPr>
              <w:pStyle w:val="TableParagraph"/>
              <w:spacing w:line="208" w:lineRule="auto"/>
              <w:ind w:left="107" w:right="95" w:firstLine="317"/>
              <w:rPr>
                <w:sz w:val="24"/>
              </w:rPr>
            </w:pPr>
            <w:r>
              <w:rPr>
                <w:rFonts w:ascii="Simsun" w:eastAsia="Simsun" w:hAnsi="Simsun" w:cs="Simsun"/>
                <w:sz w:val="24"/>
                <w:lang w:val="zh-Hans"/>
              </w:rPr>
              <w:t>居民企业（不包括租赁机构），用于生产列入清单的商品（工程、服务）以及其他商品（工程、服务），以便将其进一步出口销售；</w:t>
            </w:r>
          </w:p>
          <w:p w:rsidR="002975B6" w:rsidRDefault="007E3667">
            <w:pPr>
              <w:pStyle w:val="TableParagraph"/>
              <w:spacing w:line="240" w:lineRule="exact"/>
              <w:ind w:left="107" w:right="95" w:firstLine="317"/>
              <w:rPr>
                <w:sz w:val="24"/>
              </w:rPr>
            </w:pPr>
            <w:r>
              <w:rPr>
                <w:rFonts w:ascii="Simsun" w:eastAsia="Simsun" w:hAnsi="Simsun" w:cs="Simsun"/>
                <w:sz w:val="24"/>
                <w:lang w:val="zh-Hans"/>
              </w:rPr>
              <w:t>非居民企业（不包括外国银行）用于支付（包括预付）居民企业销售（已销售）的列入清单的商品（工程、服务）以及其他商品（工程、服务）。</w:t>
            </w:r>
          </w:p>
        </w:tc>
        <w:tc>
          <w:tcPr>
            <w:tcW w:w="5670" w:type="dxa"/>
          </w:tcPr>
          <w:p w:rsidR="002975B6" w:rsidRDefault="007E3667" w:rsidP="004E029F">
            <w:pPr>
              <w:pStyle w:val="TableParagraph"/>
              <w:tabs>
                <w:tab w:val="left" w:pos="2584"/>
                <w:tab w:val="left" w:pos="3866"/>
                <w:tab w:val="left" w:pos="5214"/>
              </w:tabs>
              <w:spacing w:line="208" w:lineRule="auto"/>
              <w:ind w:right="95"/>
              <w:jc w:val="left"/>
              <w:rPr>
                <w:sz w:val="24"/>
              </w:rPr>
            </w:pPr>
            <w:r>
              <w:rPr>
                <w:rFonts w:ascii="宋体" w:eastAsia="宋体" w:hAnsi="宋体" w:cs="宋体" w:hint="eastAsia"/>
                <w:spacing w:val="-2"/>
                <w:sz w:val="24"/>
                <w:lang w:val="zh-Hans"/>
              </w:rPr>
              <w:t>借款人：法人</w:t>
            </w:r>
            <w:r w:rsidR="004E029F">
              <w:rPr>
                <w:rFonts w:ascii="宋体" w:eastAsia="宋体" w:hAnsi="宋体" w:cs="宋体" w:hint="eastAsia"/>
                <w:spacing w:val="-2"/>
                <w:sz w:val="24"/>
                <w:lang w:val="zh-Hans"/>
              </w:rPr>
              <w:t>，</w:t>
            </w:r>
            <w:r>
              <w:rPr>
                <w:rFonts w:ascii="宋体" w:eastAsia="宋体" w:hAnsi="宋体" w:cs="宋体" w:hint="eastAsia"/>
                <w:spacing w:val="-2"/>
                <w:sz w:val="24"/>
                <w:lang w:val="zh-Hans"/>
              </w:rPr>
              <w:t>无论所有权的形式如何</w:t>
            </w:r>
          </w:p>
        </w:tc>
      </w:tr>
      <w:tr w:rsidR="004C0D76">
        <w:trPr>
          <w:trHeight w:val="361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5" w:lineRule="exact"/>
              <w:ind w:left="424"/>
              <w:jc w:val="left"/>
              <w:rPr>
                <w:b/>
                <w:sz w:val="24"/>
              </w:rPr>
            </w:pPr>
            <w:r>
              <w:rPr>
                <w:rFonts w:ascii="Simsun" w:eastAsia="Simsun" w:hAnsi="Simsun" w:cs="Simsun"/>
                <w:b/>
                <w:spacing w:val="-4"/>
                <w:sz w:val="24"/>
                <w:lang w:val="zh-Hans"/>
              </w:rPr>
              <w:t>其他</w:t>
            </w:r>
          </w:p>
          <w:p w:rsidR="002975B6" w:rsidRDefault="007E3667">
            <w:pPr>
              <w:pStyle w:val="TableParagraph"/>
              <w:spacing w:before="11" w:line="208" w:lineRule="auto"/>
              <w:ind w:left="107" w:right="94" w:firstLine="317"/>
              <w:rPr>
                <w:sz w:val="24"/>
              </w:rPr>
            </w:pPr>
            <w:r>
              <w:rPr>
                <w:rFonts w:ascii="Simsun" w:eastAsia="Simsun" w:hAnsi="Simsun" w:cs="Simsun"/>
                <w:sz w:val="24"/>
                <w:lang w:val="zh-Hans"/>
              </w:rPr>
              <w:t>通过从预算中补偿部分贷款利息和租赁付款，支持出口，这些付款是支付给为海外买家购买国内商品提供融资的外国银行和租赁公司的。</w:t>
            </w:r>
          </w:p>
          <w:p w:rsidR="002975B6" w:rsidRDefault="002975B6">
            <w:pPr>
              <w:pStyle w:val="TableParagraph"/>
              <w:ind w:left="0"/>
              <w:jc w:val="left"/>
              <w:rPr>
                <w:b/>
                <w:sz w:val="24"/>
              </w:rPr>
            </w:pPr>
          </w:p>
          <w:p w:rsidR="002975B6" w:rsidRDefault="002975B6">
            <w:pPr>
              <w:pStyle w:val="TableParagraph"/>
              <w:spacing w:before="167"/>
              <w:ind w:left="0"/>
              <w:jc w:val="left"/>
              <w:rPr>
                <w:b/>
                <w:sz w:val="24"/>
              </w:rPr>
            </w:pPr>
          </w:p>
          <w:p w:rsidR="002975B6" w:rsidRDefault="007E3667">
            <w:pPr>
              <w:pStyle w:val="TableParagraph"/>
              <w:spacing w:line="208" w:lineRule="auto"/>
              <w:ind w:left="107" w:right="95" w:firstLine="317"/>
              <w:rPr>
                <w:sz w:val="24"/>
              </w:rPr>
            </w:pPr>
            <w:r>
              <w:rPr>
                <w:rFonts w:ascii="Simsun" w:eastAsia="Simsun" w:hAnsi="Simsun" w:cs="Simsun"/>
                <w:sz w:val="24"/>
                <w:lang w:val="zh-Hans"/>
              </w:rPr>
              <w:t>部分补偿参加展览（国外）的费用，产品认证服务，以及生产（获得“清真”认证、“犹太食品”认证、“健康认证”及其他认证）</w:t>
            </w:r>
          </w:p>
          <w:p w:rsidR="002975B6" w:rsidRDefault="002975B6">
            <w:pPr>
              <w:pStyle w:val="TableParagraph"/>
              <w:spacing w:line="247" w:lineRule="exact"/>
              <w:ind w:left="107"/>
              <w:rPr>
                <w:sz w:val="24"/>
              </w:rPr>
            </w:pPr>
          </w:p>
        </w:tc>
        <w:tc>
          <w:tcPr>
            <w:tcW w:w="5670" w:type="dxa"/>
          </w:tcPr>
          <w:p w:rsidR="002975B6" w:rsidRDefault="007E3667">
            <w:pPr>
              <w:pStyle w:val="TableParagraph"/>
              <w:spacing w:line="208" w:lineRule="auto"/>
              <w:ind w:right="95" w:firstLine="317"/>
              <w:rPr>
                <w:sz w:val="24"/>
              </w:rPr>
            </w:pPr>
            <w:r>
              <w:rPr>
                <w:rFonts w:ascii="Simsun" w:eastAsia="Simsun" w:hAnsi="Simsun" w:cs="Simsun"/>
                <w:sz w:val="24"/>
                <w:lang w:val="zh-Hans"/>
              </w:rPr>
              <w:t>根据白俄罗斯共和国2009年9月24日第466号总统令《关于实施在白俄罗斯共和国生产的商品的若干措施》。借款人：列入白俄罗斯共和国政府2015年2月4日第72号决议《关于实施在白俄罗斯共和国生产的商品的措施》所批准的清单中的组织（大型生产企业）。</w:t>
            </w:r>
          </w:p>
          <w:p w:rsidR="002975B6" w:rsidRDefault="007E3667" w:rsidP="004E029F">
            <w:pPr>
              <w:pStyle w:val="TableParagraph"/>
              <w:tabs>
                <w:tab w:val="left" w:pos="2924"/>
                <w:tab w:val="left" w:pos="3673"/>
              </w:tabs>
              <w:spacing w:line="240" w:lineRule="exact"/>
              <w:ind w:right="95" w:firstLine="317"/>
              <w:rPr>
                <w:sz w:val="24"/>
              </w:rPr>
            </w:pPr>
            <w:r>
              <w:rPr>
                <w:rFonts w:ascii="宋体" w:eastAsia="宋体" w:hAnsi="宋体" w:cs="宋体" w:hint="eastAsia"/>
                <w:sz w:val="24"/>
                <w:lang w:val="zh-Hans"/>
              </w:rPr>
              <w:t>根据白俄罗斯共和国</w:t>
            </w:r>
            <w:r>
              <w:rPr>
                <w:rFonts w:ascii="Simsun" w:eastAsia="Simsun" w:hAnsi="Simsun" w:cs="Simsun"/>
                <w:sz w:val="24"/>
                <w:lang w:val="zh-Hans"/>
              </w:rPr>
              <w:t>2019</w:t>
            </w:r>
            <w:r>
              <w:rPr>
                <w:rFonts w:ascii="宋体" w:eastAsia="宋体" w:hAnsi="宋体" w:cs="宋体" w:hint="eastAsia"/>
                <w:sz w:val="24"/>
                <w:lang w:val="zh-Hans"/>
              </w:rPr>
              <w:t>年</w:t>
            </w:r>
            <w:r>
              <w:rPr>
                <w:rFonts w:ascii="Simsun" w:eastAsia="Simsun" w:hAnsi="Simsun" w:cs="Simsun"/>
                <w:sz w:val="24"/>
                <w:lang w:val="zh-Hans"/>
              </w:rPr>
              <w:t>11</w:t>
            </w:r>
            <w:r>
              <w:rPr>
                <w:rFonts w:ascii="宋体" w:eastAsia="宋体" w:hAnsi="宋体" w:cs="宋体" w:hint="eastAsia"/>
                <w:sz w:val="24"/>
                <w:lang w:val="zh-Hans"/>
              </w:rPr>
              <w:t>月</w:t>
            </w:r>
            <w:r>
              <w:rPr>
                <w:rFonts w:ascii="Simsun" w:eastAsia="Simsun" w:hAnsi="Simsun" w:cs="Simsun"/>
                <w:sz w:val="24"/>
                <w:lang w:val="zh-Hans"/>
              </w:rPr>
              <w:t>14</w:t>
            </w:r>
            <w:r>
              <w:rPr>
                <w:rFonts w:ascii="宋体" w:eastAsia="宋体" w:hAnsi="宋体" w:cs="宋体" w:hint="eastAsia"/>
                <w:sz w:val="24"/>
                <w:lang w:val="zh-Hans"/>
              </w:rPr>
              <w:t>日第</w:t>
            </w:r>
            <w:r>
              <w:rPr>
                <w:rFonts w:ascii="Simsun" w:eastAsia="Simsun" w:hAnsi="Simsun" w:cs="Simsun"/>
                <w:sz w:val="24"/>
                <w:lang w:val="zh-Hans"/>
              </w:rPr>
              <w:t>412</w:t>
            </w:r>
            <w:r>
              <w:rPr>
                <w:rFonts w:ascii="宋体" w:eastAsia="宋体" w:hAnsi="宋体" w:cs="宋体" w:hint="eastAsia"/>
                <w:sz w:val="24"/>
                <w:lang w:val="zh-Hans"/>
              </w:rPr>
              <w:t>号总统令《关于支持出口》。借款人：法人，个体工商户，生产商品（执行工程，提供服务）。</w:t>
            </w:r>
          </w:p>
        </w:tc>
      </w:tr>
      <w:tr w:rsidR="004C0D76">
        <w:trPr>
          <w:trHeight w:val="3360"/>
        </w:trPr>
        <w:tc>
          <w:tcPr>
            <w:tcW w:w="567" w:type="dxa"/>
          </w:tcPr>
          <w:p w:rsidR="002975B6" w:rsidRDefault="007E3667">
            <w:pPr>
              <w:pStyle w:val="TableParagraph"/>
              <w:spacing w:line="244" w:lineRule="exact"/>
              <w:ind w:left="10"/>
              <w:jc w:val="center"/>
              <w:rPr>
                <w:b/>
                <w:sz w:val="24"/>
              </w:rPr>
            </w:pPr>
            <w:r>
              <w:rPr>
                <w:rFonts w:ascii="Simsun" w:eastAsia="Simsun" w:hAnsi="Simsun" w:cs="Simsun"/>
                <w:b/>
                <w:spacing w:val="-5"/>
                <w:sz w:val="24"/>
                <w:lang w:val="zh-Hans"/>
              </w:rPr>
              <w:t>10.</w:t>
            </w:r>
          </w:p>
        </w:tc>
        <w:tc>
          <w:tcPr>
            <w:tcW w:w="3402" w:type="dxa"/>
          </w:tcPr>
          <w:p w:rsidR="002975B6" w:rsidRDefault="007E3667">
            <w:pPr>
              <w:pStyle w:val="TableParagraph"/>
              <w:spacing w:line="208" w:lineRule="auto"/>
              <w:ind w:left="177" w:right="165" w:hanging="1"/>
              <w:jc w:val="center"/>
              <w:rPr>
                <w:b/>
                <w:sz w:val="24"/>
              </w:rPr>
            </w:pPr>
            <w:r>
              <w:rPr>
                <w:rFonts w:ascii="Simsun" w:eastAsia="Simsun" w:hAnsi="Simsun" w:cs="Simsun"/>
                <w:b/>
                <w:sz w:val="24"/>
                <w:lang w:val="zh-Hans"/>
              </w:rPr>
              <w:t>对在莫吉廖夫州东南地区注册的经济实体的优惠（优惠政策）</w:t>
            </w:r>
          </w:p>
          <w:p w:rsidR="002975B6" w:rsidRDefault="007E3667">
            <w:pPr>
              <w:pStyle w:val="TableParagraph"/>
              <w:spacing w:line="246" w:lineRule="exact"/>
              <w:ind w:left="27" w:right="18"/>
              <w:jc w:val="center"/>
              <w:rPr>
                <w:sz w:val="24"/>
              </w:rPr>
            </w:pPr>
            <w:r>
              <w:rPr>
                <w:rFonts w:ascii="Simsun" w:eastAsia="Simsun" w:hAnsi="Simsun" w:cs="Simsun"/>
                <w:sz w:val="24"/>
                <w:lang w:val="zh-Hans"/>
              </w:rPr>
              <w:t>至2025年12月31日</w:t>
            </w:r>
          </w:p>
          <w:p w:rsidR="002975B6" w:rsidRDefault="002975B6">
            <w:pPr>
              <w:pStyle w:val="TableParagraph"/>
              <w:spacing w:before="230" w:line="208" w:lineRule="auto"/>
              <w:ind w:left="196" w:right="183" w:hanging="1"/>
              <w:jc w:val="center"/>
              <w:rPr>
                <w:sz w:val="24"/>
              </w:rPr>
            </w:pPr>
          </w:p>
          <w:p w:rsidR="002975B6" w:rsidRDefault="007E3667">
            <w:pPr>
              <w:pStyle w:val="TableParagraph"/>
              <w:spacing w:line="240" w:lineRule="exact"/>
              <w:ind w:left="144" w:right="132" w:hanging="1"/>
              <w:jc w:val="center"/>
              <w:rPr>
                <w:sz w:val="24"/>
              </w:rPr>
            </w:pPr>
            <w:r>
              <w:rPr>
                <w:rFonts w:ascii="Simsun" w:eastAsia="Simsun" w:hAnsi="Simsun" w:cs="Simsun"/>
                <w:sz w:val="24"/>
                <w:lang w:val="zh-Hans"/>
              </w:rPr>
              <w:t>法律法规：白俄罗斯共和国2015年6月8日第235号《关于东南地区社会经济发展》的总统令</w:t>
            </w:r>
          </w:p>
        </w:tc>
        <w:tc>
          <w:tcPr>
            <w:tcW w:w="5670" w:type="dxa"/>
          </w:tcPr>
          <w:p w:rsidR="002975B6" w:rsidRDefault="007E3667">
            <w:pPr>
              <w:pStyle w:val="TableParagraph"/>
              <w:spacing w:line="226" w:lineRule="exact"/>
              <w:ind w:left="424"/>
              <w:jc w:val="left"/>
              <w:rPr>
                <w:b/>
                <w:sz w:val="24"/>
              </w:rPr>
            </w:pPr>
            <w:r>
              <w:rPr>
                <w:rFonts w:ascii="Simsun" w:eastAsia="Simsun" w:hAnsi="Simsun" w:cs="Simsun"/>
                <w:b/>
                <w:spacing w:val="-2"/>
                <w:sz w:val="24"/>
                <w:lang w:val="zh-Hans"/>
              </w:rPr>
              <w:t>税务方面</w:t>
            </w:r>
          </w:p>
          <w:p w:rsidR="002975B6" w:rsidRDefault="007E3667">
            <w:pPr>
              <w:pStyle w:val="TableParagraph"/>
              <w:spacing w:line="240" w:lineRule="exact"/>
              <w:ind w:left="424"/>
              <w:jc w:val="left"/>
              <w:rPr>
                <w:b/>
                <w:sz w:val="24"/>
              </w:rPr>
            </w:pPr>
            <w:r>
              <w:rPr>
                <w:rFonts w:ascii="Simsun" w:eastAsia="Simsun" w:hAnsi="Simsun" w:cs="Simsun"/>
                <w:b/>
                <w:sz w:val="24"/>
                <w:lang w:val="zh-Hans"/>
              </w:rPr>
              <w:t>适用于个人：</w:t>
            </w:r>
          </w:p>
          <w:p w:rsidR="002975B6" w:rsidRDefault="007E3667">
            <w:pPr>
              <w:pStyle w:val="TableParagraph"/>
              <w:spacing w:before="11" w:line="208" w:lineRule="auto"/>
              <w:ind w:left="107" w:right="94" w:firstLine="317"/>
              <w:rPr>
                <w:i/>
                <w:sz w:val="24"/>
              </w:rPr>
            </w:pPr>
            <w:r>
              <w:rPr>
                <w:rFonts w:ascii="Simsun" w:eastAsia="Simsun" w:hAnsi="Simsun" w:cs="Simsun"/>
                <w:sz w:val="24"/>
                <w:lang w:val="zh-Hans"/>
              </w:rPr>
              <w:t>自开始经营之日起7年内享受所得税优惠（税率为10%，适用于工资收入，而非普遍适用的13%）</w:t>
            </w:r>
            <w:r>
              <w:rPr>
                <w:rFonts w:ascii="Simsun" w:eastAsia="Simsun" w:hAnsi="Simsun" w:cs="Simsun"/>
                <w:i/>
                <w:sz w:val="24"/>
                <w:lang w:val="zh-Hans"/>
              </w:rPr>
              <w:t>（第235号令第1条第1.1款）</w:t>
            </w:r>
          </w:p>
          <w:p w:rsidR="002975B6" w:rsidRDefault="007E3667">
            <w:pPr>
              <w:pStyle w:val="TableParagraph"/>
              <w:spacing w:line="208" w:lineRule="auto"/>
              <w:ind w:left="107" w:right="96" w:firstLine="317"/>
              <w:rPr>
                <w:b/>
                <w:sz w:val="24"/>
              </w:rPr>
            </w:pPr>
            <w:r>
              <w:rPr>
                <w:rFonts w:ascii="Simsun" w:eastAsia="Simsun" w:hAnsi="Simsun" w:cs="Simsun"/>
                <w:b/>
                <w:sz w:val="24"/>
                <w:lang w:val="zh-Hans"/>
              </w:rPr>
              <w:t>雇主及商业机构：</w:t>
            </w:r>
          </w:p>
          <w:p w:rsidR="002975B6" w:rsidRDefault="007E3667">
            <w:pPr>
              <w:pStyle w:val="TableParagraph"/>
              <w:spacing w:line="208" w:lineRule="auto"/>
              <w:ind w:left="107" w:right="94" w:firstLine="317"/>
              <w:rPr>
                <w:i/>
                <w:sz w:val="24"/>
              </w:rPr>
            </w:pPr>
            <w:r>
              <w:rPr>
                <w:rFonts w:ascii="Simsun" w:eastAsia="Simsun" w:hAnsi="Simsun" w:cs="Simsun"/>
                <w:sz w:val="24"/>
                <w:lang w:val="zh-Hans"/>
              </w:rPr>
              <w:t xml:space="preserve">自开始经营之日起7年内，享受强制性社会保险费优惠政策（24%） </w:t>
            </w:r>
            <w:r>
              <w:rPr>
                <w:rFonts w:ascii="Simsun" w:eastAsia="Simsun" w:hAnsi="Simsun" w:cs="Simsun"/>
                <w:i/>
                <w:sz w:val="24"/>
                <w:lang w:val="zh-Hans"/>
              </w:rPr>
              <w:t>（第235号令第1.2条第1款）；</w:t>
            </w:r>
          </w:p>
        </w:tc>
        <w:tc>
          <w:tcPr>
            <w:tcW w:w="5670" w:type="dxa"/>
          </w:tcPr>
          <w:p w:rsidR="002975B6" w:rsidRPr="004E029F" w:rsidRDefault="007E3667" w:rsidP="004E029F">
            <w:pPr>
              <w:pStyle w:val="TableParagraph"/>
              <w:spacing w:line="226" w:lineRule="exact"/>
              <w:ind w:left="425"/>
              <w:rPr>
                <w:b/>
                <w:sz w:val="24"/>
              </w:rPr>
            </w:pPr>
            <w:r>
              <w:rPr>
                <w:rFonts w:ascii="Simsun" w:eastAsia="Simsun" w:hAnsi="Simsun" w:cs="Simsun"/>
                <w:sz w:val="24"/>
                <w:lang w:val="zh-Hans"/>
              </w:rPr>
              <w:t>优惠政策</w:t>
            </w:r>
            <w:r>
              <w:rPr>
                <w:rFonts w:ascii="Simsun" w:eastAsia="Simsun" w:hAnsi="Simsun" w:cs="Simsun"/>
                <w:b/>
                <w:sz w:val="24"/>
                <w:lang w:val="zh-Hans"/>
              </w:rPr>
              <w:t>不提供</w:t>
            </w:r>
            <w:r>
              <w:rPr>
                <w:rFonts w:ascii="Simsun" w:eastAsia="Simsun" w:hAnsi="Simsun" w:cs="Simsun"/>
                <w:sz w:val="24"/>
                <w:lang w:val="zh-Hans"/>
              </w:rPr>
              <w:t>给下列机构：</w:t>
            </w:r>
          </w:p>
          <w:p w:rsidR="002975B6" w:rsidRDefault="007E3667">
            <w:pPr>
              <w:pStyle w:val="TableParagraph"/>
              <w:spacing w:before="11" w:line="208" w:lineRule="auto"/>
              <w:ind w:right="95" w:firstLine="317"/>
              <w:rPr>
                <w:sz w:val="24"/>
              </w:rPr>
            </w:pPr>
            <w:r>
              <w:rPr>
                <w:rFonts w:ascii="Simsun" w:eastAsia="Simsun" w:hAnsi="Simsun" w:cs="Simsun"/>
                <w:sz w:val="24"/>
                <w:lang w:val="zh-Hans"/>
              </w:rPr>
              <w:t>拖欠国家、地方财政以及国家非预算基金款项；</w:t>
            </w:r>
          </w:p>
          <w:p w:rsidR="002975B6" w:rsidRDefault="007E3667">
            <w:pPr>
              <w:pStyle w:val="TableParagraph"/>
              <w:spacing w:line="208" w:lineRule="auto"/>
              <w:ind w:right="95" w:firstLine="317"/>
              <w:rPr>
                <w:sz w:val="24"/>
              </w:rPr>
            </w:pPr>
            <w:r>
              <w:rPr>
                <w:rFonts w:ascii="Simsun" w:eastAsia="Simsun" w:hAnsi="Simsun" w:cs="Simsun"/>
                <w:sz w:val="24"/>
                <w:lang w:val="zh-Hans"/>
              </w:rPr>
              <w:t>未履行其对先前提供的贷款（信贷）的义务，包括由白俄罗斯共和国政府、地方执行和管理机构担保的贷款。</w:t>
            </w:r>
          </w:p>
          <w:p w:rsidR="002975B6" w:rsidRDefault="007E3667">
            <w:pPr>
              <w:pStyle w:val="TableParagraph"/>
              <w:spacing w:line="240" w:lineRule="exact"/>
              <w:ind w:right="95" w:firstLine="317"/>
              <w:rPr>
                <w:sz w:val="24"/>
              </w:rPr>
            </w:pPr>
            <w:r>
              <w:rPr>
                <w:rFonts w:ascii="Simsun" w:eastAsia="Simsun" w:hAnsi="Simsun" w:cs="Simsun"/>
                <w:sz w:val="24"/>
                <w:lang w:val="zh-Hans"/>
              </w:rPr>
              <w:t>未履行其对白俄罗斯共和国政府、地方执行和管理机构、预算贷款等已履行担保的义务，</w:t>
            </w:r>
          </w:p>
        </w:tc>
      </w:tr>
    </w:tbl>
    <w:p w:rsidR="002975B6" w:rsidRDefault="002975B6">
      <w:pPr>
        <w:pStyle w:val="TableParagraph"/>
        <w:spacing w:line="240" w:lineRule="exact"/>
        <w:rPr>
          <w:sz w:val="24"/>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0" w:right="1"/>
              <w:jc w:val="center"/>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6960"/>
        </w:trPr>
        <w:tc>
          <w:tcPr>
            <w:tcW w:w="567" w:type="dxa"/>
          </w:tcPr>
          <w:p w:rsidR="002975B6" w:rsidRDefault="002975B6">
            <w:pPr>
              <w:pStyle w:val="TableParagraph"/>
              <w:ind w:left="0"/>
              <w:jc w:val="left"/>
              <w:rPr>
                <w:sz w:val="24"/>
              </w:rPr>
            </w:pPr>
          </w:p>
        </w:tc>
        <w:tc>
          <w:tcPr>
            <w:tcW w:w="3402" w:type="dxa"/>
          </w:tcPr>
          <w:p w:rsidR="002975B6" w:rsidRDefault="007E3667">
            <w:pPr>
              <w:pStyle w:val="TableParagraph"/>
              <w:spacing w:line="208" w:lineRule="auto"/>
              <w:ind w:left="27" w:right="15"/>
              <w:jc w:val="center"/>
              <w:rPr>
                <w:sz w:val="24"/>
              </w:rPr>
            </w:pPr>
            <w:r>
              <w:rPr>
                <w:rFonts w:ascii="Simsun" w:eastAsia="Simsun" w:hAnsi="Simsun" w:cs="Simsun"/>
                <w:sz w:val="24"/>
                <w:lang w:val="zh-Hans"/>
              </w:rPr>
              <w:t>莫吉廖夫州»和白俄罗斯共和国2020年5月28日</w:t>
            </w:r>
          </w:p>
          <w:p w:rsidR="002975B6" w:rsidRDefault="007E3667">
            <w:pPr>
              <w:pStyle w:val="TableParagraph"/>
              <w:spacing w:line="208" w:lineRule="auto"/>
              <w:ind w:left="195" w:right="183"/>
              <w:jc w:val="center"/>
              <w:rPr>
                <w:sz w:val="24"/>
              </w:rPr>
            </w:pPr>
            <w:r>
              <w:rPr>
                <w:rFonts w:ascii="Simsun" w:eastAsia="Simsun" w:hAnsi="Simsun" w:cs="Simsun"/>
                <w:sz w:val="24"/>
                <w:lang w:val="zh-Hans"/>
              </w:rPr>
              <w:t>第177号"关于莫吉廖夫州东南地区发展措施"的总统令。</w:t>
            </w:r>
          </w:p>
        </w:tc>
        <w:tc>
          <w:tcPr>
            <w:tcW w:w="5670" w:type="dxa"/>
          </w:tcPr>
          <w:p w:rsidR="002975B6" w:rsidRDefault="007E3667">
            <w:pPr>
              <w:pStyle w:val="TableParagraph"/>
              <w:spacing w:line="226" w:lineRule="exact"/>
              <w:ind w:left="424"/>
              <w:jc w:val="left"/>
              <w:rPr>
                <w:b/>
                <w:sz w:val="24"/>
              </w:rPr>
            </w:pPr>
            <w:r>
              <w:rPr>
                <w:rFonts w:ascii="Simsun" w:eastAsia="Simsun" w:hAnsi="Simsun" w:cs="Simsun"/>
                <w:b/>
                <w:spacing w:val="-4"/>
                <w:sz w:val="24"/>
                <w:lang w:val="zh-Hans"/>
              </w:rPr>
              <w:t>其他</w:t>
            </w:r>
          </w:p>
          <w:p w:rsidR="002975B6" w:rsidRDefault="007E3667">
            <w:pPr>
              <w:pStyle w:val="TableParagraph"/>
              <w:spacing w:before="11" w:line="208" w:lineRule="auto"/>
              <w:ind w:left="107" w:right="85" w:firstLine="317"/>
              <w:rPr>
                <w:i/>
                <w:sz w:val="24"/>
              </w:rPr>
            </w:pPr>
            <w:r>
              <w:rPr>
                <w:rFonts w:ascii="Simsun" w:eastAsia="Simsun" w:hAnsi="Simsun" w:cs="Simsun"/>
                <w:sz w:val="24"/>
                <w:lang w:val="zh-Hans"/>
              </w:rPr>
              <w:t xml:space="preserve">农业和工业项目实施所需的工程和交通基础设施建设费用（其中50%由国家财政承担，50%由莫吉廖夫州财政承担） </w:t>
            </w:r>
            <w:r>
              <w:rPr>
                <w:rFonts w:ascii="Simsun" w:eastAsia="Simsun" w:hAnsi="Simsun" w:cs="Simsun"/>
                <w:i/>
                <w:sz w:val="24"/>
                <w:lang w:val="zh-Hans"/>
              </w:rPr>
              <w:t>（第235号令第1.7条第1款）；</w:t>
            </w:r>
          </w:p>
          <w:p w:rsidR="002975B6" w:rsidRDefault="007E3667">
            <w:pPr>
              <w:pStyle w:val="TableParagraph"/>
              <w:spacing w:line="208" w:lineRule="auto"/>
              <w:ind w:left="107" w:right="85" w:firstLine="317"/>
              <w:rPr>
                <w:i/>
                <w:sz w:val="24"/>
              </w:rPr>
            </w:pPr>
            <w:r>
              <w:rPr>
                <w:rFonts w:ascii="Simsun" w:eastAsia="Simsun" w:hAnsi="Simsun" w:cs="Simsun"/>
                <w:sz w:val="24"/>
                <w:lang w:val="zh-Hans"/>
              </w:rPr>
              <w:t xml:space="preserve">农业生产技术改造项目的资金支持及农业生产相关活动的补贴发放 </w:t>
            </w:r>
            <w:r>
              <w:rPr>
                <w:rFonts w:ascii="Simsun" w:eastAsia="Simsun" w:hAnsi="Simsun" w:cs="Simsun"/>
                <w:i/>
                <w:spacing w:val="-8"/>
                <w:sz w:val="24"/>
                <w:lang w:val="zh-Hans"/>
              </w:rPr>
              <w:t>（《第235号令》第4条第4.3、4.4款及《第177号令》第8条第8.1款）</w:t>
            </w:r>
          </w:p>
          <w:p w:rsidR="002975B6" w:rsidRDefault="007E3667">
            <w:pPr>
              <w:pStyle w:val="TableParagraph"/>
              <w:spacing w:line="228" w:lineRule="exact"/>
              <w:ind w:left="107"/>
              <w:rPr>
                <w:i/>
                <w:sz w:val="24"/>
              </w:rPr>
            </w:pPr>
            <w:r>
              <w:rPr>
                <w:rFonts w:ascii="Simsun" w:eastAsia="Simsun" w:hAnsi="Simsun" w:cs="Simsun"/>
                <w:i/>
                <w:sz w:val="24"/>
                <w:lang w:val="zh-Hans"/>
              </w:rPr>
              <w:t>；</w:t>
            </w:r>
          </w:p>
          <w:p w:rsidR="002975B6" w:rsidRDefault="007E3667">
            <w:pPr>
              <w:pStyle w:val="TableParagraph"/>
              <w:spacing w:before="10" w:line="208" w:lineRule="auto"/>
              <w:ind w:left="107" w:right="85" w:firstLine="317"/>
              <w:rPr>
                <w:i/>
                <w:sz w:val="24"/>
              </w:rPr>
            </w:pPr>
            <w:r>
              <w:rPr>
                <w:rFonts w:ascii="Simsun" w:eastAsia="Simsun" w:hAnsi="Simsun" w:cs="Simsun"/>
                <w:sz w:val="24"/>
                <w:lang w:val="zh-Hans"/>
              </w:rPr>
              <w:t>提供补贴用于开展与农业生产相关的活动（用于支付金融租赁（租赁）合同中的租赁付款）</w:t>
            </w:r>
            <w:r>
              <w:rPr>
                <w:rFonts w:ascii="Simsun" w:eastAsia="Simsun" w:hAnsi="Simsun" w:cs="Simsun"/>
                <w:i/>
                <w:sz w:val="24"/>
                <w:lang w:val="zh-Hans"/>
              </w:rPr>
              <w:t>（第235号令第4条第4.4款）；</w:t>
            </w:r>
          </w:p>
          <w:p w:rsidR="002975B6" w:rsidRDefault="007E3667">
            <w:pPr>
              <w:pStyle w:val="TableParagraph"/>
              <w:spacing w:line="208" w:lineRule="auto"/>
              <w:ind w:left="107" w:right="85" w:firstLine="317"/>
              <w:rPr>
                <w:sz w:val="24"/>
              </w:rPr>
            </w:pPr>
            <w:r>
              <w:rPr>
                <w:rFonts w:ascii="Simsun" w:eastAsia="Simsun" w:hAnsi="Simsun" w:cs="Simsun"/>
                <w:sz w:val="24"/>
                <w:lang w:val="zh-Hans"/>
              </w:rPr>
              <w:t>优惠贷款：白俄罗斯共和国开发银行股份有限公司（贷款利率为白俄罗斯央行再融资利率的一半，但不超过年利率7.5%）；</w:t>
            </w:r>
          </w:p>
          <w:p w:rsidR="002975B6" w:rsidRDefault="007E3667">
            <w:pPr>
              <w:pStyle w:val="TableParagraph"/>
              <w:spacing w:line="208" w:lineRule="auto"/>
              <w:ind w:left="107" w:right="85" w:firstLine="317"/>
              <w:rPr>
                <w:sz w:val="24"/>
              </w:rPr>
            </w:pPr>
            <w:r>
              <w:rPr>
                <w:rFonts w:ascii="Simsun" w:eastAsia="Simsun" w:hAnsi="Simsun" w:cs="Simsun"/>
                <w:sz w:val="24"/>
                <w:lang w:val="zh-Hans"/>
              </w:rPr>
              <w:t>从国家财政中拨付预算转移支付，用于补偿2021年至2025年期间实施的投资项目所产生的部分费用，这些项目涉及从白俄罗斯共和国开发银行股份有限公司借款，补偿金额为这些费用的35%。</w:t>
            </w:r>
          </w:p>
          <w:p w:rsidR="002975B6" w:rsidRDefault="002975B6">
            <w:pPr>
              <w:pStyle w:val="TableParagraph"/>
              <w:spacing w:line="240" w:lineRule="exact"/>
              <w:ind w:left="107" w:right="86"/>
              <w:rPr>
                <w:sz w:val="24"/>
              </w:rPr>
            </w:pPr>
          </w:p>
        </w:tc>
        <w:tc>
          <w:tcPr>
            <w:tcW w:w="5670" w:type="dxa"/>
          </w:tcPr>
          <w:p w:rsidR="002975B6" w:rsidRDefault="007E3667">
            <w:pPr>
              <w:pStyle w:val="TableParagraph"/>
              <w:spacing w:line="208" w:lineRule="auto"/>
              <w:jc w:val="left"/>
              <w:rPr>
                <w:sz w:val="24"/>
              </w:rPr>
            </w:pPr>
            <w:r>
              <w:rPr>
                <w:rFonts w:ascii="Simsun" w:eastAsia="Simsun" w:hAnsi="Simsun" w:cs="Simsun"/>
                <w:sz w:val="24"/>
                <w:lang w:val="zh-Hans"/>
              </w:rPr>
              <w:t>预算贷款，或者已通过预算资金履行了上述义务。</w:t>
            </w:r>
          </w:p>
        </w:tc>
      </w:tr>
      <w:tr w:rsidR="004C0D76">
        <w:trPr>
          <w:trHeight w:val="1680"/>
        </w:trPr>
        <w:tc>
          <w:tcPr>
            <w:tcW w:w="567" w:type="dxa"/>
          </w:tcPr>
          <w:p w:rsidR="002975B6" w:rsidRDefault="007E3667">
            <w:pPr>
              <w:pStyle w:val="TableParagraph"/>
              <w:spacing w:line="244" w:lineRule="exact"/>
              <w:ind w:left="10"/>
              <w:jc w:val="center"/>
              <w:rPr>
                <w:sz w:val="24"/>
              </w:rPr>
            </w:pPr>
            <w:r>
              <w:rPr>
                <w:rFonts w:ascii="Simsun" w:eastAsia="Simsun" w:hAnsi="Simsun" w:cs="Simsun"/>
                <w:spacing w:val="-5"/>
                <w:sz w:val="24"/>
                <w:lang w:val="zh-Hans"/>
              </w:rPr>
              <w:t>11.</w:t>
            </w:r>
          </w:p>
        </w:tc>
        <w:tc>
          <w:tcPr>
            <w:tcW w:w="3402" w:type="dxa"/>
          </w:tcPr>
          <w:p w:rsidR="002975B6" w:rsidRDefault="007E3667">
            <w:pPr>
              <w:pStyle w:val="TableParagraph"/>
              <w:spacing w:line="208" w:lineRule="auto"/>
              <w:ind w:left="40" w:right="15"/>
              <w:jc w:val="center"/>
              <w:rPr>
                <w:b/>
                <w:sz w:val="24"/>
              </w:rPr>
            </w:pPr>
            <w:r>
              <w:rPr>
                <w:rFonts w:ascii="Simsun" w:eastAsia="Simsun" w:hAnsi="Simsun" w:cs="Simsun"/>
                <w:b/>
                <w:spacing w:val="-12"/>
                <w:sz w:val="24"/>
                <w:lang w:val="zh-Hans"/>
              </w:rPr>
              <w:t>促进高新技术产品的生产</w:t>
            </w:r>
          </w:p>
          <w:p w:rsidR="002975B6" w:rsidRDefault="007E3667">
            <w:pPr>
              <w:pStyle w:val="TableParagraph"/>
              <w:spacing w:before="237" w:line="208" w:lineRule="auto"/>
              <w:ind w:left="27" w:right="15"/>
              <w:jc w:val="center"/>
              <w:rPr>
                <w:sz w:val="24"/>
              </w:rPr>
            </w:pPr>
            <w:r>
              <w:rPr>
                <w:rFonts w:ascii="Simsun" w:eastAsia="Simsun" w:hAnsi="Simsun" w:cs="Simsun"/>
                <w:b/>
                <w:sz w:val="24"/>
                <w:lang w:val="zh-Hans"/>
              </w:rPr>
              <w:t>法律法规：</w:t>
            </w:r>
            <w:r>
              <w:rPr>
                <w:rFonts w:ascii="Simsun" w:eastAsia="Simsun" w:hAnsi="Simsun" w:cs="Simsun"/>
                <w:sz w:val="24"/>
                <w:lang w:val="zh-Hans"/>
              </w:rPr>
              <w:t>白俄罗斯共和国税法</w:t>
            </w:r>
          </w:p>
        </w:tc>
        <w:tc>
          <w:tcPr>
            <w:tcW w:w="5670" w:type="dxa"/>
          </w:tcPr>
          <w:p w:rsidR="002975B6" w:rsidRDefault="007E3667">
            <w:pPr>
              <w:pStyle w:val="TableParagraph"/>
              <w:spacing w:line="226" w:lineRule="exact"/>
              <w:ind w:left="424"/>
              <w:jc w:val="left"/>
              <w:rPr>
                <w:b/>
                <w:sz w:val="24"/>
              </w:rPr>
            </w:pPr>
            <w:r>
              <w:rPr>
                <w:rFonts w:ascii="Simsun" w:eastAsia="Simsun" w:hAnsi="Simsun" w:cs="Simsun"/>
                <w:b/>
                <w:spacing w:val="-2"/>
                <w:sz w:val="24"/>
                <w:lang w:val="zh-Hans"/>
              </w:rPr>
              <w:t>税务方面</w:t>
            </w:r>
          </w:p>
          <w:p w:rsidR="002975B6" w:rsidRDefault="007E3667">
            <w:pPr>
              <w:pStyle w:val="TableParagraph"/>
              <w:spacing w:line="258" w:lineRule="exact"/>
              <w:ind w:left="424"/>
              <w:jc w:val="left"/>
              <w:rPr>
                <w:sz w:val="24"/>
              </w:rPr>
            </w:pPr>
            <w:r>
              <w:rPr>
                <w:rFonts w:ascii="Simsun" w:eastAsia="Simsun" w:hAnsi="Simsun" w:cs="Simsun"/>
                <w:sz w:val="24"/>
                <w:lang w:val="zh-Hans"/>
              </w:rPr>
              <w:t>所得税优惠</w:t>
            </w:r>
          </w:p>
        </w:tc>
        <w:tc>
          <w:tcPr>
            <w:tcW w:w="5670" w:type="dxa"/>
          </w:tcPr>
          <w:p w:rsidR="002975B6" w:rsidRDefault="007E3667">
            <w:pPr>
              <w:pStyle w:val="TableParagraph"/>
              <w:spacing w:line="240" w:lineRule="exact"/>
              <w:ind w:right="95" w:firstLine="317"/>
              <w:rPr>
                <w:sz w:val="24"/>
              </w:rPr>
            </w:pPr>
            <w:r>
              <w:rPr>
                <w:rFonts w:ascii="Simsun" w:eastAsia="Simsun" w:hAnsi="Simsun" w:cs="Simsun"/>
                <w:sz w:val="24"/>
                <w:lang w:val="zh-Hans"/>
              </w:rPr>
              <w:t>白俄罗斯共和国部长理事会2022年5月17日第308号决议《关于确定高新技术产品清单》明确了高新技术产品的清单。根据白俄罗斯共和国税法第184条第3款的规定，销售这些产品的利润需按10%的税率缴纳所得税。</w:t>
            </w:r>
          </w:p>
        </w:tc>
      </w:tr>
      <w:tr w:rsidR="004C0D76">
        <w:trPr>
          <w:trHeight w:val="240"/>
        </w:trPr>
        <w:tc>
          <w:tcPr>
            <w:tcW w:w="567" w:type="dxa"/>
            <w:vMerge w:val="restart"/>
          </w:tcPr>
          <w:p w:rsidR="002975B6" w:rsidRDefault="007E3667">
            <w:pPr>
              <w:pStyle w:val="TableParagraph"/>
              <w:spacing w:line="244" w:lineRule="exact"/>
              <w:ind w:left="133"/>
              <w:jc w:val="left"/>
              <w:rPr>
                <w:sz w:val="24"/>
              </w:rPr>
            </w:pPr>
            <w:r>
              <w:rPr>
                <w:rFonts w:ascii="Simsun" w:eastAsia="Simsun" w:hAnsi="Simsun" w:cs="Simsun"/>
                <w:spacing w:val="-5"/>
                <w:sz w:val="24"/>
                <w:lang w:val="zh-Hans"/>
              </w:rPr>
              <w:t>12.</w:t>
            </w:r>
          </w:p>
        </w:tc>
        <w:tc>
          <w:tcPr>
            <w:tcW w:w="3402" w:type="dxa"/>
            <w:vMerge w:val="restart"/>
          </w:tcPr>
          <w:p w:rsidR="002975B6" w:rsidRDefault="007E3667">
            <w:pPr>
              <w:pStyle w:val="TableParagraph"/>
              <w:spacing w:line="240" w:lineRule="exact"/>
              <w:ind w:left="294" w:right="282" w:hanging="1"/>
              <w:jc w:val="center"/>
              <w:rPr>
                <w:b/>
                <w:sz w:val="24"/>
              </w:rPr>
            </w:pPr>
            <w:r>
              <w:rPr>
                <w:rFonts w:ascii="Simsun" w:eastAsia="Simsun" w:hAnsi="Simsun" w:cs="Simsun"/>
                <w:b/>
                <w:spacing w:val="-2"/>
                <w:sz w:val="24"/>
                <w:lang w:val="zh-Hans"/>
              </w:rPr>
              <w:t>科技园区、技术转移中心、居民企业</w:t>
            </w:r>
          </w:p>
        </w:tc>
        <w:tc>
          <w:tcPr>
            <w:tcW w:w="5670" w:type="dxa"/>
          </w:tcPr>
          <w:p w:rsidR="002975B6" w:rsidRDefault="007E3667">
            <w:pPr>
              <w:pStyle w:val="TableParagraph"/>
              <w:spacing w:line="220" w:lineRule="exact"/>
              <w:ind w:left="424"/>
              <w:jc w:val="left"/>
              <w:rPr>
                <w:b/>
                <w:sz w:val="24"/>
              </w:rPr>
            </w:pPr>
            <w:r>
              <w:rPr>
                <w:rFonts w:ascii="Simsun" w:eastAsia="Simsun" w:hAnsi="Simsun" w:cs="Simsun"/>
                <w:b/>
                <w:spacing w:val="-2"/>
                <w:sz w:val="24"/>
                <w:lang w:val="zh-Hans"/>
              </w:rPr>
              <w:t>税务方面</w:t>
            </w:r>
          </w:p>
        </w:tc>
        <w:tc>
          <w:tcPr>
            <w:tcW w:w="5670" w:type="dxa"/>
            <w:vMerge w:val="restart"/>
          </w:tcPr>
          <w:p w:rsidR="002975B6" w:rsidRDefault="007E3667">
            <w:pPr>
              <w:pStyle w:val="TableParagraph"/>
              <w:spacing w:line="240" w:lineRule="exact"/>
              <w:ind w:right="95" w:firstLine="317"/>
              <w:rPr>
                <w:sz w:val="24"/>
              </w:rPr>
            </w:pPr>
            <w:r>
              <w:rPr>
                <w:rFonts w:ascii="Simsun" w:eastAsia="Simsun" w:hAnsi="Simsun" w:cs="Simsun"/>
                <w:sz w:val="24"/>
                <w:lang w:val="zh-Hans"/>
              </w:rPr>
              <w:t>根据白俄罗斯共和国税法第184条第2款，科技园区、技术转移中心</w:t>
            </w:r>
          </w:p>
        </w:tc>
      </w:tr>
      <w:tr w:rsidR="004C0D76">
        <w:trPr>
          <w:trHeight w:val="47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44" w:lineRule="exact"/>
              <w:ind w:left="424"/>
              <w:jc w:val="left"/>
              <w:rPr>
                <w:sz w:val="24"/>
              </w:rPr>
            </w:pPr>
            <w:r>
              <w:rPr>
                <w:rFonts w:ascii="Simsun" w:eastAsia="Simsun" w:hAnsi="Simsun" w:cs="Simsun"/>
                <w:sz w:val="24"/>
                <w:lang w:val="zh-Hans"/>
              </w:rPr>
              <w:t>所得税优惠</w:t>
            </w:r>
          </w:p>
        </w:tc>
        <w:tc>
          <w:tcPr>
            <w:tcW w:w="5670" w:type="dxa"/>
            <w:vMerge/>
            <w:tcBorders>
              <w:top w:val="nil"/>
            </w:tcBorders>
          </w:tcPr>
          <w:p w:rsidR="002975B6" w:rsidRDefault="002975B6">
            <w:pPr>
              <w:rPr>
                <w:sz w:val="2"/>
                <w:szCs w:val="2"/>
              </w:rPr>
            </w:pPr>
          </w:p>
        </w:tc>
      </w:tr>
    </w:tbl>
    <w:p w:rsidR="002975B6" w:rsidRDefault="002975B6">
      <w:pPr>
        <w:rPr>
          <w:sz w:val="2"/>
          <w:szCs w:val="2"/>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144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7E3667">
            <w:pPr>
              <w:pStyle w:val="TableParagraph"/>
              <w:spacing w:line="208" w:lineRule="auto"/>
              <w:ind w:left="27" w:right="15"/>
              <w:jc w:val="center"/>
              <w:rPr>
                <w:b/>
                <w:sz w:val="24"/>
              </w:rPr>
            </w:pPr>
            <w:r>
              <w:rPr>
                <w:rFonts w:ascii="Simsun" w:eastAsia="Simsun" w:hAnsi="Simsun" w:cs="Simsun"/>
                <w:b/>
                <w:spacing w:val="-2"/>
                <w:sz w:val="24"/>
                <w:lang w:val="zh-Hans"/>
              </w:rPr>
              <w:t>科技园区</w:t>
            </w:r>
          </w:p>
          <w:p w:rsidR="002975B6" w:rsidRDefault="007E3667">
            <w:pPr>
              <w:pStyle w:val="TableParagraph"/>
              <w:spacing w:before="237" w:line="208" w:lineRule="auto"/>
              <w:ind w:left="27" w:right="15"/>
              <w:jc w:val="center"/>
              <w:rPr>
                <w:sz w:val="24"/>
              </w:rPr>
            </w:pPr>
            <w:r>
              <w:rPr>
                <w:rFonts w:ascii="Simsun" w:eastAsia="Simsun" w:hAnsi="Simsun" w:cs="Simsun"/>
                <w:b/>
                <w:sz w:val="24"/>
                <w:lang w:val="zh-Hans"/>
              </w:rPr>
              <w:t>法律法规：</w:t>
            </w:r>
            <w:r>
              <w:rPr>
                <w:rFonts w:ascii="Simsun" w:eastAsia="Simsun" w:hAnsi="Simsun" w:cs="Simsun"/>
                <w:sz w:val="24"/>
                <w:lang w:val="zh-Hans"/>
              </w:rPr>
              <w:t>白俄罗斯共和国税法</w:t>
            </w:r>
          </w:p>
        </w:tc>
        <w:tc>
          <w:tcPr>
            <w:tcW w:w="5670" w:type="dxa"/>
          </w:tcPr>
          <w:p w:rsidR="002975B6" w:rsidRDefault="002975B6">
            <w:pPr>
              <w:pStyle w:val="TableParagraph"/>
              <w:ind w:left="0"/>
              <w:jc w:val="left"/>
              <w:rPr>
                <w:sz w:val="24"/>
              </w:rPr>
            </w:pPr>
          </w:p>
        </w:tc>
        <w:tc>
          <w:tcPr>
            <w:tcW w:w="5670" w:type="dxa"/>
          </w:tcPr>
          <w:p w:rsidR="002975B6" w:rsidRDefault="007E3667">
            <w:pPr>
              <w:pStyle w:val="TableParagraph"/>
              <w:spacing w:line="240" w:lineRule="exact"/>
              <w:ind w:right="95"/>
              <w:rPr>
                <w:sz w:val="24"/>
              </w:rPr>
            </w:pPr>
            <w:r>
              <w:rPr>
                <w:rFonts w:ascii="Simsun" w:eastAsia="Simsun" w:hAnsi="Simsun" w:cs="Simsun"/>
                <w:sz w:val="24"/>
                <w:lang w:val="zh-Hans"/>
              </w:rPr>
              <w:t>技术领域，科技园区的入驻企业需按10%的税率缴纳企业所得税（不包括作为税务代理履行职责时计算、扣缴并代缴的企业所得税）。</w:t>
            </w:r>
          </w:p>
        </w:tc>
      </w:tr>
      <w:tr w:rsidR="004C0D76">
        <w:trPr>
          <w:trHeight w:val="264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44" w:lineRule="exact"/>
              <w:ind w:left="424"/>
              <w:jc w:val="left"/>
              <w:rPr>
                <w:sz w:val="24"/>
              </w:rPr>
            </w:pPr>
            <w:r>
              <w:rPr>
                <w:rFonts w:ascii="Simsun" w:eastAsia="Simsun" w:hAnsi="Simsun" w:cs="Simsun"/>
                <w:sz w:val="24"/>
                <w:lang w:val="zh-Hans"/>
              </w:rPr>
              <w:t>不动产税优惠</w:t>
            </w:r>
          </w:p>
        </w:tc>
        <w:tc>
          <w:tcPr>
            <w:tcW w:w="5670" w:type="dxa"/>
          </w:tcPr>
          <w:p w:rsidR="002975B6" w:rsidRDefault="007E3667">
            <w:pPr>
              <w:pStyle w:val="TableParagraph"/>
              <w:spacing w:line="240" w:lineRule="exact"/>
              <w:ind w:right="94" w:firstLine="317"/>
              <w:rPr>
                <w:sz w:val="24"/>
              </w:rPr>
            </w:pPr>
            <w:r>
              <w:rPr>
                <w:rFonts w:ascii="Simsun" w:eastAsia="Simsun" w:hAnsi="Simsun" w:cs="Simsun"/>
                <w:sz w:val="24"/>
                <w:lang w:val="zh-Hans"/>
              </w:rPr>
              <w:t>根据白俄罗斯共和国税法第228条第1.17款，以下组织纳税人可免征房地产税：科研机构和科技园区的固定建筑物（建筑物、构筑物）及其附属部分，以及出租、以其他有偿或无偿方式提供给科研机构和科技园区使用的固定建筑物（建筑物、构筑物）及其附属部分。出租、以其他有偿或无偿方式提供给科研机构和科技园区使用的附属部分（税法第228条第1.20款）。</w:t>
            </w:r>
          </w:p>
        </w:tc>
      </w:tr>
      <w:tr w:rsidR="004C0D76">
        <w:trPr>
          <w:trHeight w:val="288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44" w:lineRule="exact"/>
              <w:ind w:left="424"/>
              <w:jc w:val="left"/>
              <w:rPr>
                <w:sz w:val="24"/>
              </w:rPr>
            </w:pPr>
            <w:r>
              <w:rPr>
                <w:rFonts w:ascii="Simsun" w:eastAsia="Simsun" w:hAnsi="Simsun" w:cs="Simsun"/>
                <w:sz w:val="24"/>
                <w:lang w:val="zh-Hans"/>
              </w:rPr>
              <w:t>土地税优惠</w:t>
            </w:r>
          </w:p>
        </w:tc>
        <w:tc>
          <w:tcPr>
            <w:tcW w:w="5670" w:type="dxa"/>
          </w:tcPr>
          <w:p w:rsidR="002975B6" w:rsidRDefault="007E3667">
            <w:pPr>
              <w:pStyle w:val="TableParagraph"/>
              <w:spacing w:line="208" w:lineRule="auto"/>
              <w:ind w:right="95" w:firstLine="317"/>
              <w:rPr>
                <w:sz w:val="24"/>
              </w:rPr>
            </w:pPr>
            <w:r>
              <w:rPr>
                <w:rFonts w:ascii="Simsun" w:eastAsia="Simsun" w:hAnsi="Simsun" w:cs="Simsun"/>
                <w:sz w:val="24"/>
                <w:lang w:val="zh-Hans"/>
              </w:rPr>
              <w:t>根据白俄罗斯共和国税法第239条第1.22款，以下组织纳税人可免缴土地税：</w:t>
            </w:r>
          </w:p>
          <w:p w:rsidR="002975B6" w:rsidRDefault="007E3667">
            <w:pPr>
              <w:pStyle w:val="TableParagraph"/>
              <w:spacing w:line="208" w:lineRule="auto"/>
              <w:ind w:right="96" w:firstLine="317"/>
              <w:rPr>
                <w:sz w:val="24"/>
              </w:rPr>
            </w:pPr>
            <w:r>
              <w:rPr>
                <w:rFonts w:ascii="Simsun" w:eastAsia="Simsun" w:hAnsi="Simsun" w:cs="Simsun"/>
                <w:sz w:val="24"/>
                <w:lang w:val="zh-Hans"/>
              </w:rPr>
              <w:t>科研机构和科技园区的地块；</w:t>
            </w:r>
          </w:p>
          <w:p w:rsidR="002975B6" w:rsidRDefault="007E3667">
            <w:pPr>
              <w:pStyle w:val="TableParagraph"/>
              <w:spacing w:line="240" w:lineRule="exact"/>
              <w:ind w:right="94" w:firstLine="317"/>
              <w:rPr>
                <w:sz w:val="24"/>
              </w:rPr>
            </w:pPr>
            <w:r>
              <w:rPr>
                <w:rFonts w:ascii="Simsun" w:eastAsia="Simsun" w:hAnsi="Simsun" w:cs="Simsun"/>
                <w:sz w:val="24"/>
                <w:lang w:val="zh-Hans"/>
              </w:rPr>
              <w:t>地块（地块的一部分），其上建有永久性建筑物（建筑物、构筑物）及其部分，并已出租或以其他有偿或无偿方式提供给科研机构和科技园区使用（税法第239条第1.31款）。</w:t>
            </w:r>
          </w:p>
        </w:tc>
      </w:tr>
      <w:tr w:rsidR="004C0D76">
        <w:trPr>
          <w:trHeight w:val="239"/>
        </w:trPr>
        <w:tc>
          <w:tcPr>
            <w:tcW w:w="567" w:type="dxa"/>
            <w:vMerge w:val="restart"/>
          </w:tcPr>
          <w:p w:rsidR="002975B6" w:rsidRDefault="007E3667">
            <w:pPr>
              <w:pStyle w:val="TableParagraph"/>
              <w:spacing w:line="243" w:lineRule="exact"/>
              <w:ind w:left="133"/>
              <w:jc w:val="left"/>
              <w:rPr>
                <w:sz w:val="24"/>
              </w:rPr>
            </w:pPr>
            <w:r>
              <w:rPr>
                <w:rFonts w:ascii="Simsun" w:eastAsia="Simsun" w:hAnsi="Simsun" w:cs="Simsun"/>
                <w:spacing w:val="-5"/>
                <w:sz w:val="24"/>
                <w:lang w:val="zh-Hans"/>
              </w:rPr>
              <w:t>13.</w:t>
            </w:r>
          </w:p>
        </w:tc>
        <w:tc>
          <w:tcPr>
            <w:tcW w:w="3402" w:type="dxa"/>
            <w:vMerge w:val="restart"/>
          </w:tcPr>
          <w:p w:rsidR="002975B6" w:rsidRDefault="007E3667">
            <w:pPr>
              <w:pStyle w:val="TableParagraph"/>
              <w:spacing w:line="243" w:lineRule="exact"/>
              <w:ind w:left="27" w:right="18"/>
              <w:jc w:val="center"/>
              <w:rPr>
                <w:b/>
                <w:sz w:val="24"/>
              </w:rPr>
            </w:pPr>
            <w:r>
              <w:rPr>
                <w:rFonts w:ascii="Simsun" w:eastAsia="Simsun" w:hAnsi="Simsun" w:cs="Simsun"/>
                <w:b/>
                <w:sz w:val="24"/>
                <w:lang w:val="zh-Hans"/>
              </w:rPr>
              <w:t>科研组织</w:t>
            </w:r>
          </w:p>
          <w:p w:rsidR="002975B6" w:rsidRDefault="007E3667">
            <w:pPr>
              <w:pStyle w:val="TableParagraph"/>
              <w:spacing w:before="233" w:line="208" w:lineRule="auto"/>
              <w:ind w:left="27" w:right="15"/>
              <w:jc w:val="center"/>
              <w:rPr>
                <w:sz w:val="24"/>
              </w:rPr>
            </w:pPr>
            <w:r>
              <w:rPr>
                <w:rFonts w:ascii="Simsun" w:eastAsia="Simsun" w:hAnsi="Simsun" w:cs="Simsun"/>
                <w:b/>
                <w:sz w:val="24"/>
                <w:lang w:val="zh-Hans"/>
              </w:rPr>
              <w:t>法律法规：</w:t>
            </w:r>
            <w:r>
              <w:rPr>
                <w:rFonts w:ascii="Simsun" w:eastAsia="Simsun" w:hAnsi="Simsun" w:cs="Simsun"/>
                <w:sz w:val="24"/>
                <w:lang w:val="zh-Hans"/>
              </w:rPr>
              <w:t>白俄罗斯共和国税法</w:t>
            </w:r>
          </w:p>
        </w:tc>
        <w:tc>
          <w:tcPr>
            <w:tcW w:w="5670" w:type="dxa"/>
          </w:tcPr>
          <w:p w:rsidR="002975B6" w:rsidRDefault="007E3667">
            <w:pPr>
              <w:pStyle w:val="TableParagraph"/>
              <w:spacing w:line="219" w:lineRule="exact"/>
              <w:ind w:left="424"/>
              <w:jc w:val="left"/>
              <w:rPr>
                <w:b/>
                <w:sz w:val="24"/>
              </w:rPr>
            </w:pPr>
            <w:r>
              <w:rPr>
                <w:rFonts w:ascii="Simsun" w:eastAsia="Simsun" w:hAnsi="Simsun" w:cs="Simsun"/>
                <w:b/>
                <w:spacing w:val="-2"/>
                <w:sz w:val="24"/>
                <w:lang w:val="zh-Hans"/>
              </w:rPr>
              <w:t>税务方面</w:t>
            </w:r>
          </w:p>
        </w:tc>
        <w:tc>
          <w:tcPr>
            <w:tcW w:w="5670" w:type="dxa"/>
            <w:vMerge w:val="restart"/>
          </w:tcPr>
          <w:p w:rsidR="002975B6" w:rsidRDefault="007E3667">
            <w:pPr>
              <w:pStyle w:val="TableParagraph"/>
              <w:spacing w:line="208" w:lineRule="auto"/>
              <w:ind w:right="95" w:firstLine="317"/>
              <w:rPr>
                <w:sz w:val="24"/>
              </w:rPr>
            </w:pPr>
            <w:r>
              <w:rPr>
                <w:rFonts w:ascii="Simsun" w:eastAsia="Simsun" w:hAnsi="Simsun" w:cs="Simsun"/>
                <w:sz w:val="24"/>
                <w:lang w:val="zh-Hans"/>
              </w:rPr>
              <w:t>根据白俄罗斯共和国税法第228条第1.17款，以下组织纳税人可免征房地产税：科研机构和科技园区的固定建筑物（建筑物、构筑物）及其部分，以及固定建筑物（建筑物、构筑物）及其部分。</w:t>
            </w:r>
          </w:p>
          <w:p w:rsidR="002975B6" w:rsidRDefault="007E3667">
            <w:pPr>
              <w:pStyle w:val="TableParagraph"/>
              <w:spacing w:line="240" w:lineRule="exact"/>
              <w:ind w:right="94"/>
              <w:rPr>
                <w:sz w:val="24"/>
              </w:rPr>
            </w:pPr>
            <w:r>
              <w:rPr>
                <w:rFonts w:ascii="Simsun" w:eastAsia="Simsun" w:hAnsi="Simsun" w:cs="Simsun"/>
                <w:sz w:val="24"/>
                <w:lang w:val="zh-Hans"/>
              </w:rPr>
              <w:t>出租、以其他有偿或无偿方式提供给科研机构使用，以及</w:t>
            </w:r>
          </w:p>
        </w:tc>
      </w:tr>
      <w:tr w:rsidR="004C0D76">
        <w:trPr>
          <w:trHeight w:val="191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44" w:lineRule="exact"/>
              <w:ind w:left="424"/>
              <w:jc w:val="left"/>
              <w:rPr>
                <w:sz w:val="24"/>
              </w:rPr>
            </w:pPr>
            <w:r>
              <w:rPr>
                <w:rFonts w:ascii="Simsun" w:eastAsia="Simsun" w:hAnsi="Simsun" w:cs="Simsun"/>
                <w:sz w:val="24"/>
                <w:lang w:val="zh-Hans"/>
              </w:rPr>
              <w:t>不动产税优惠</w:t>
            </w:r>
          </w:p>
        </w:tc>
        <w:tc>
          <w:tcPr>
            <w:tcW w:w="5670" w:type="dxa"/>
            <w:vMerge/>
            <w:tcBorders>
              <w:top w:val="nil"/>
            </w:tcBorders>
          </w:tcPr>
          <w:p w:rsidR="002975B6" w:rsidRDefault="002975B6">
            <w:pPr>
              <w:rPr>
                <w:sz w:val="2"/>
                <w:szCs w:val="2"/>
              </w:rPr>
            </w:pPr>
          </w:p>
        </w:tc>
      </w:tr>
    </w:tbl>
    <w:p w:rsidR="002975B6" w:rsidRDefault="002975B6">
      <w:pPr>
        <w:rPr>
          <w:sz w:val="2"/>
          <w:szCs w:val="2"/>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48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Pr>
          <w:p w:rsidR="002975B6" w:rsidRDefault="002975B6">
            <w:pPr>
              <w:pStyle w:val="TableParagraph"/>
              <w:ind w:left="0"/>
              <w:jc w:val="left"/>
              <w:rPr>
                <w:sz w:val="24"/>
              </w:rPr>
            </w:pPr>
          </w:p>
        </w:tc>
        <w:tc>
          <w:tcPr>
            <w:tcW w:w="5670" w:type="dxa"/>
          </w:tcPr>
          <w:p w:rsidR="002975B6" w:rsidRDefault="007E3667">
            <w:pPr>
              <w:pStyle w:val="TableParagraph"/>
              <w:spacing w:line="226" w:lineRule="exact"/>
              <w:jc w:val="left"/>
              <w:rPr>
                <w:sz w:val="24"/>
              </w:rPr>
            </w:pPr>
            <w:r>
              <w:rPr>
                <w:rFonts w:ascii="Simsun" w:eastAsia="Simsun" w:hAnsi="Simsun" w:cs="Simsun"/>
                <w:sz w:val="24"/>
                <w:lang w:val="zh-Hans"/>
              </w:rPr>
              <w:t xml:space="preserve">科技园区（税法第22条第1.20款） </w:t>
            </w:r>
          </w:p>
          <w:p w:rsidR="002975B6" w:rsidRDefault="002975B6">
            <w:pPr>
              <w:pStyle w:val="TableParagraph"/>
              <w:spacing w:line="234" w:lineRule="exact"/>
              <w:jc w:val="left"/>
              <w:rPr>
                <w:sz w:val="24"/>
              </w:rPr>
            </w:pPr>
          </w:p>
        </w:tc>
      </w:tr>
      <w:tr w:rsidR="004C0D76">
        <w:trPr>
          <w:trHeight w:val="288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44" w:lineRule="exact"/>
              <w:ind w:left="424"/>
              <w:jc w:val="left"/>
              <w:rPr>
                <w:sz w:val="24"/>
              </w:rPr>
            </w:pPr>
            <w:r>
              <w:rPr>
                <w:rFonts w:ascii="Simsun" w:eastAsia="Simsun" w:hAnsi="Simsun" w:cs="Simsun"/>
                <w:sz w:val="24"/>
                <w:lang w:val="zh-Hans"/>
              </w:rPr>
              <w:t>土地税优惠</w:t>
            </w:r>
          </w:p>
        </w:tc>
        <w:tc>
          <w:tcPr>
            <w:tcW w:w="5670" w:type="dxa"/>
          </w:tcPr>
          <w:p w:rsidR="002975B6" w:rsidRDefault="007E3667">
            <w:pPr>
              <w:pStyle w:val="TableParagraph"/>
              <w:spacing w:line="208" w:lineRule="auto"/>
              <w:ind w:right="95" w:firstLine="317"/>
              <w:rPr>
                <w:sz w:val="24"/>
              </w:rPr>
            </w:pPr>
            <w:r>
              <w:rPr>
                <w:rFonts w:ascii="Simsun" w:eastAsia="Simsun" w:hAnsi="Simsun" w:cs="Simsun"/>
                <w:sz w:val="24"/>
                <w:lang w:val="zh-Hans"/>
              </w:rPr>
              <w:t>根据白俄罗斯共和国税法第239条第1.22款，以下组织纳税人可免缴土地税：</w:t>
            </w:r>
          </w:p>
          <w:p w:rsidR="002975B6" w:rsidRDefault="007E3667">
            <w:pPr>
              <w:pStyle w:val="TableParagraph"/>
              <w:spacing w:line="208" w:lineRule="auto"/>
              <w:ind w:right="96" w:firstLine="317"/>
              <w:rPr>
                <w:sz w:val="24"/>
              </w:rPr>
            </w:pPr>
            <w:r>
              <w:rPr>
                <w:rFonts w:ascii="Simsun" w:eastAsia="Simsun" w:hAnsi="Simsun" w:cs="Simsun"/>
                <w:sz w:val="24"/>
                <w:lang w:val="zh-Hans"/>
              </w:rPr>
              <w:t>科研机构和科技园区的地块；</w:t>
            </w:r>
          </w:p>
          <w:p w:rsidR="002975B6" w:rsidRDefault="007E3667">
            <w:pPr>
              <w:pStyle w:val="TableParagraph"/>
              <w:spacing w:line="240" w:lineRule="exact"/>
              <w:ind w:right="94" w:firstLine="317"/>
              <w:rPr>
                <w:sz w:val="24"/>
              </w:rPr>
            </w:pPr>
            <w:r>
              <w:rPr>
                <w:rFonts w:ascii="Simsun" w:eastAsia="Simsun" w:hAnsi="Simsun" w:cs="Simsun"/>
                <w:sz w:val="24"/>
                <w:lang w:val="zh-Hans"/>
              </w:rPr>
              <w:t>地块（地块的一部分），其上建有永久性建筑物（建筑物、构筑物）及其部分，并已出租或以其他有偿或无偿方式提供给科研机构和科技园区使用（税法第239条第1.31款）。</w:t>
            </w:r>
          </w:p>
        </w:tc>
      </w:tr>
      <w:tr w:rsidR="004C0D76">
        <w:trPr>
          <w:trHeight w:val="239"/>
        </w:trPr>
        <w:tc>
          <w:tcPr>
            <w:tcW w:w="567" w:type="dxa"/>
            <w:vMerge w:val="restart"/>
          </w:tcPr>
          <w:p w:rsidR="002975B6" w:rsidRDefault="007E3667">
            <w:pPr>
              <w:pStyle w:val="TableParagraph"/>
              <w:spacing w:line="243" w:lineRule="exact"/>
              <w:ind w:left="133"/>
              <w:jc w:val="left"/>
              <w:rPr>
                <w:sz w:val="24"/>
              </w:rPr>
            </w:pPr>
            <w:r>
              <w:rPr>
                <w:rFonts w:ascii="Simsun" w:eastAsia="Simsun" w:hAnsi="Simsun" w:cs="Simsun"/>
                <w:spacing w:val="-5"/>
                <w:sz w:val="24"/>
                <w:lang w:val="zh-Hans"/>
              </w:rPr>
              <w:t>14.</w:t>
            </w:r>
          </w:p>
        </w:tc>
        <w:tc>
          <w:tcPr>
            <w:tcW w:w="3402" w:type="dxa"/>
            <w:vMerge w:val="restart"/>
          </w:tcPr>
          <w:p w:rsidR="002975B6" w:rsidRDefault="007E3667">
            <w:pPr>
              <w:pStyle w:val="TableParagraph"/>
              <w:spacing w:line="243" w:lineRule="exact"/>
              <w:ind w:left="27" w:right="18"/>
              <w:jc w:val="center"/>
              <w:rPr>
                <w:b/>
                <w:sz w:val="24"/>
              </w:rPr>
            </w:pPr>
            <w:r>
              <w:rPr>
                <w:rFonts w:ascii="Simsun" w:eastAsia="Simsun" w:hAnsi="Simsun" w:cs="Simsun"/>
                <w:b/>
                <w:sz w:val="24"/>
                <w:lang w:val="zh-Hans"/>
              </w:rPr>
              <w:t>高科技园区</w:t>
            </w:r>
          </w:p>
          <w:p w:rsidR="002975B6" w:rsidRDefault="007E3667">
            <w:pPr>
              <w:pStyle w:val="TableParagraph"/>
              <w:spacing w:before="233" w:line="208" w:lineRule="auto"/>
              <w:ind w:left="294" w:right="281"/>
              <w:jc w:val="center"/>
              <w:rPr>
                <w:sz w:val="24"/>
              </w:rPr>
            </w:pPr>
            <w:r>
              <w:rPr>
                <w:rFonts w:ascii="Simsun" w:eastAsia="Simsun" w:hAnsi="Simsun" w:cs="Simsun"/>
                <w:b/>
                <w:sz w:val="24"/>
                <w:lang w:val="zh-Hans"/>
              </w:rPr>
              <w:t>法律法规：</w:t>
            </w:r>
          </w:p>
          <w:p w:rsidR="002975B6" w:rsidRDefault="007E3667">
            <w:pPr>
              <w:pStyle w:val="TableParagraph"/>
              <w:spacing w:line="247" w:lineRule="exact"/>
              <w:ind w:left="27" w:right="18"/>
              <w:jc w:val="center"/>
              <w:rPr>
                <w:sz w:val="24"/>
              </w:rPr>
            </w:pPr>
            <w:r>
              <w:rPr>
                <w:rFonts w:ascii="Simsun" w:eastAsia="Simsun" w:hAnsi="Simsun" w:cs="Simsun"/>
                <w:sz w:val="24"/>
                <w:lang w:val="zh-Hans"/>
              </w:rPr>
              <w:t>白俄罗斯共和国2005年9月22日第12号总统令</w:t>
            </w:r>
          </w:p>
        </w:tc>
        <w:tc>
          <w:tcPr>
            <w:tcW w:w="5670" w:type="dxa"/>
          </w:tcPr>
          <w:p w:rsidR="002975B6" w:rsidRDefault="007E3667">
            <w:pPr>
              <w:pStyle w:val="TableParagraph"/>
              <w:spacing w:line="219" w:lineRule="exact"/>
              <w:ind w:left="424"/>
              <w:jc w:val="left"/>
              <w:rPr>
                <w:b/>
                <w:sz w:val="24"/>
              </w:rPr>
            </w:pPr>
            <w:r>
              <w:rPr>
                <w:rFonts w:ascii="Simsun" w:eastAsia="Simsun" w:hAnsi="Simsun" w:cs="Simsun"/>
                <w:b/>
                <w:spacing w:val="-2"/>
                <w:sz w:val="24"/>
                <w:lang w:val="zh-Hans"/>
              </w:rPr>
              <w:t>税务方面</w:t>
            </w:r>
          </w:p>
        </w:tc>
        <w:tc>
          <w:tcPr>
            <w:tcW w:w="5670" w:type="dxa"/>
            <w:vMerge w:val="restart"/>
          </w:tcPr>
          <w:p w:rsidR="002975B6" w:rsidRDefault="007E3667">
            <w:pPr>
              <w:pStyle w:val="TableParagraph"/>
              <w:spacing w:line="208" w:lineRule="auto"/>
              <w:ind w:right="95" w:firstLine="317"/>
              <w:rPr>
                <w:sz w:val="24"/>
              </w:rPr>
            </w:pPr>
            <w:r>
              <w:rPr>
                <w:rFonts w:ascii="Simsun" w:eastAsia="Simsun" w:hAnsi="Simsun" w:cs="Simsun"/>
                <w:sz w:val="24"/>
                <w:lang w:val="zh-Hans"/>
              </w:rPr>
              <w:t xml:space="preserve">根据白俄罗斯共和国2005年9月22日签署的第12号总统令批准的《高科技园区条例》第27条规定，高科技园区的入驻企业可享受所得税减免政策（不包括作为税务代理履行职责时计算、扣缴和代缴的所得税）（有例外情况）。 </w:t>
            </w:r>
          </w:p>
          <w:p w:rsidR="002975B6" w:rsidRDefault="002975B6">
            <w:pPr>
              <w:pStyle w:val="TableParagraph"/>
              <w:spacing w:line="240" w:lineRule="exact"/>
              <w:ind w:right="95"/>
              <w:rPr>
                <w:sz w:val="24"/>
              </w:rPr>
            </w:pPr>
          </w:p>
        </w:tc>
      </w:tr>
      <w:tr w:rsidR="004C0D76">
        <w:trPr>
          <w:trHeight w:val="167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44" w:lineRule="exact"/>
              <w:ind w:left="424"/>
              <w:jc w:val="left"/>
              <w:rPr>
                <w:sz w:val="24"/>
              </w:rPr>
            </w:pPr>
            <w:r>
              <w:rPr>
                <w:rFonts w:ascii="Simsun" w:eastAsia="Simsun" w:hAnsi="Simsun" w:cs="Simsun"/>
                <w:sz w:val="24"/>
                <w:lang w:val="zh-Hans"/>
              </w:rPr>
              <w:t>所得税优惠</w:t>
            </w:r>
          </w:p>
        </w:tc>
        <w:tc>
          <w:tcPr>
            <w:tcW w:w="5670" w:type="dxa"/>
            <w:vMerge/>
            <w:tcBorders>
              <w:top w:val="nil"/>
            </w:tcBorders>
          </w:tcPr>
          <w:p w:rsidR="002975B6" w:rsidRDefault="002975B6">
            <w:pPr>
              <w:rPr>
                <w:sz w:val="2"/>
                <w:szCs w:val="2"/>
              </w:rPr>
            </w:pPr>
          </w:p>
        </w:tc>
      </w:tr>
      <w:tr w:rsidR="004C0D76">
        <w:trPr>
          <w:trHeight w:val="1679"/>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43" w:lineRule="exact"/>
              <w:ind w:left="424"/>
              <w:jc w:val="left"/>
              <w:rPr>
                <w:sz w:val="24"/>
              </w:rPr>
            </w:pPr>
            <w:r>
              <w:rPr>
                <w:rFonts w:ascii="Simsun" w:eastAsia="Simsun" w:hAnsi="Simsun" w:cs="Simsun"/>
                <w:sz w:val="24"/>
                <w:lang w:val="zh-Hans"/>
              </w:rPr>
              <w:t>增值税优惠</w:t>
            </w:r>
          </w:p>
        </w:tc>
        <w:tc>
          <w:tcPr>
            <w:tcW w:w="5670" w:type="dxa"/>
          </w:tcPr>
          <w:p w:rsidR="002975B6" w:rsidRDefault="007E3667">
            <w:pPr>
              <w:pStyle w:val="TableParagraph"/>
              <w:spacing w:line="208" w:lineRule="auto"/>
              <w:ind w:right="85" w:firstLine="317"/>
              <w:rPr>
                <w:sz w:val="24"/>
              </w:rPr>
            </w:pPr>
            <w:r>
              <w:rPr>
                <w:rFonts w:ascii="Simsun" w:eastAsia="Simsun" w:hAnsi="Simsun" w:cs="Simsun"/>
                <w:sz w:val="24"/>
                <w:lang w:val="zh-Hans"/>
              </w:rPr>
              <w:t xml:space="preserve">根据白俄罗斯共和国2005年9月22日第12号总统令批准的《高科技园区条例》第27条规定，高科技园区的入驻企业可免征在白俄罗斯共和国境内销售商品（工程、服务）及财产权利所产生的增值税（有例外情况）。 </w:t>
            </w:r>
          </w:p>
          <w:p w:rsidR="002975B6" w:rsidRDefault="002975B6">
            <w:pPr>
              <w:pStyle w:val="TableParagraph"/>
              <w:spacing w:line="222" w:lineRule="exact"/>
              <w:rPr>
                <w:sz w:val="24"/>
              </w:rPr>
            </w:pPr>
          </w:p>
        </w:tc>
      </w:tr>
      <w:tr w:rsidR="004C0D76">
        <w:trPr>
          <w:trHeight w:val="240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44" w:lineRule="exact"/>
              <w:ind w:left="424"/>
              <w:jc w:val="left"/>
              <w:rPr>
                <w:sz w:val="24"/>
              </w:rPr>
            </w:pPr>
            <w:r>
              <w:rPr>
                <w:rFonts w:ascii="Simsun" w:eastAsia="Simsun" w:hAnsi="Simsun" w:cs="Simsun"/>
                <w:sz w:val="24"/>
                <w:lang w:val="zh-Hans"/>
              </w:rPr>
              <w:t>离岸税费优惠</w:t>
            </w:r>
          </w:p>
        </w:tc>
        <w:tc>
          <w:tcPr>
            <w:tcW w:w="5670" w:type="dxa"/>
          </w:tcPr>
          <w:p w:rsidR="002975B6" w:rsidRDefault="007E3667">
            <w:pPr>
              <w:pStyle w:val="TableParagraph"/>
              <w:spacing w:line="240" w:lineRule="exact"/>
              <w:ind w:right="85" w:firstLine="317"/>
              <w:rPr>
                <w:sz w:val="24"/>
              </w:rPr>
            </w:pPr>
            <w:r>
              <w:rPr>
                <w:rFonts w:ascii="Simsun" w:eastAsia="Simsun" w:hAnsi="Simsun" w:cs="Simsun"/>
                <w:sz w:val="24"/>
                <w:lang w:val="zh-Hans"/>
              </w:rPr>
              <w:t>根据白俄罗斯共和国2005年9月22日第12号总统令批准的《高科技园区条例》第27条规定，高科技园区的居民在支付广告、 营销、中介服务费用，以及向其发起人（参与者）支付（转移）股息、分配给其财产所有者的利润时，可免征离岸税（有例外情况）。</w:t>
            </w:r>
          </w:p>
        </w:tc>
      </w:tr>
    </w:tbl>
    <w:p w:rsidR="002975B6" w:rsidRDefault="002975B6">
      <w:pPr>
        <w:pStyle w:val="TableParagraph"/>
        <w:spacing w:line="240" w:lineRule="exact"/>
        <w:rPr>
          <w:sz w:val="24"/>
        </w:rPr>
        <w:sectPr w:rsidR="002975B6">
          <w:pgSz w:w="16840" w:h="11910" w:orient="landscape"/>
          <w:pgMar w:top="980" w:right="566" w:bottom="280" w:left="708" w:header="719" w:footer="0" w:gutter="0"/>
          <w:cols w:space="720"/>
        </w:sectPr>
      </w:pPr>
    </w:p>
    <w:p w:rsidR="002975B6" w:rsidRDefault="002975B6">
      <w:pPr>
        <w:pStyle w:val="a3"/>
        <w:rPr>
          <w:b/>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0" w:right="1"/>
              <w:jc w:val="center"/>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2160"/>
        </w:trPr>
        <w:tc>
          <w:tcPr>
            <w:tcW w:w="567" w:type="dxa"/>
            <w:vMerge w:val="restart"/>
          </w:tcPr>
          <w:p w:rsidR="002975B6" w:rsidRDefault="002975B6">
            <w:pPr>
              <w:pStyle w:val="TableParagraph"/>
              <w:ind w:left="0"/>
              <w:jc w:val="left"/>
            </w:pPr>
          </w:p>
        </w:tc>
        <w:tc>
          <w:tcPr>
            <w:tcW w:w="3402" w:type="dxa"/>
            <w:vMerge w:val="restart"/>
          </w:tcPr>
          <w:p w:rsidR="002975B6" w:rsidRDefault="002975B6">
            <w:pPr>
              <w:pStyle w:val="TableParagraph"/>
              <w:ind w:left="0"/>
              <w:jc w:val="left"/>
            </w:pPr>
          </w:p>
        </w:tc>
        <w:tc>
          <w:tcPr>
            <w:tcW w:w="5670" w:type="dxa"/>
          </w:tcPr>
          <w:p w:rsidR="002975B6" w:rsidRDefault="007E3667">
            <w:pPr>
              <w:pStyle w:val="TableParagraph"/>
              <w:spacing w:line="244" w:lineRule="exact"/>
              <w:ind w:left="424"/>
              <w:jc w:val="left"/>
              <w:rPr>
                <w:sz w:val="24"/>
              </w:rPr>
            </w:pPr>
            <w:r>
              <w:rPr>
                <w:rFonts w:ascii="Simsun" w:eastAsia="Simsun" w:hAnsi="Simsun" w:cs="Simsun"/>
                <w:sz w:val="24"/>
                <w:lang w:val="zh-Hans"/>
              </w:rPr>
              <w:t>土地税优惠</w:t>
            </w:r>
          </w:p>
        </w:tc>
        <w:tc>
          <w:tcPr>
            <w:tcW w:w="5670" w:type="dxa"/>
          </w:tcPr>
          <w:p w:rsidR="002975B6" w:rsidRDefault="007E3667">
            <w:pPr>
              <w:pStyle w:val="TableParagraph"/>
              <w:spacing w:line="208" w:lineRule="auto"/>
              <w:ind w:right="85" w:firstLine="317"/>
              <w:rPr>
                <w:sz w:val="24"/>
              </w:rPr>
            </w:pPr>
            <w:r>
              <w:rPr>
                <w:rFonts w:ascii="Simsun" w:eastAsia="Simsun" w:hAnsi="Simsun" w:cs="Simsun"/>
                <w:sz w:val="24"/>
                <w:lang w:val="zh-Hans"/>
              </w:rPr>
              <w:t>高科技园区内地块在高科技园区居民企业进行建设期间（但不超过3年）用于建设用于开展其活动的永久性建筑物（建筑物、构筑物）的地块，免征土地税（高科技园区条例第29条，该条例经白俄罗斯共和国2005年9月22日第12号总统令批准）。</w:t>
            </w:r>
          </w:p>
        </w:tc>
      </w:tr>
      <w:tr w:rsidR="004C0D76">
        <w:trPr>
          <w:trHeight w:val="240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44" w:lineRule="exact"/>
              <w:ind w:left="424"/>
              <w:jc w:val="left"/>
              <w:rPr>
                <w:sz w:val="24"/>
              </w:rPr>
            </w:pPr>
            <w:r>
              <w:rPr>
                <w:rFonts w:ascii="Simsun" w:eastAsia="Simsun" w:hAnsi="Simsun" w:cs="Simsun"/>
                <w:sz w:val="24"/>
                <w:lang w:val="zh-Hans"/>
              </w:rPr>
              <w:t>不动产税优惠</w:t>
            </w:r>
          </w:p>
        </w:tc>
        <w:tc>
          <w:tcPr>
            <w:tcW w:w="5670" w:type="dxa"/>
          </w:tcPr>
          <w:p w:rsidR="002975B6" w:rsidRDefault="007E3667">
            <w:pPr>
              <w:pStyle w:val="TableParagraph"/>
              <w:spacing w:line="208" w:lineRule="auto"/>
              <w:ind w:right="95" w:firstLine="317"/>
              <w:rPr>
                <w:sz w:val="24"/>
              </w:rPr>
            </w:pPr>
            <w:r>
              <w:rPr>
                <w:rFonts w:ascii="Simsun" w:eastAsia="Simsun" w:hAnsi="Simsun" w:cs="Simsun"/>
                <w:sz w:val="24"/>
                <w:lang w:val="zh-Hans"/>
              </w:rPr>
              <w:t>位于高新技术园区内的应缴纳不动产税的纳税对象，其纳税人被认定为高新技术园区的居民企业，但不包括他们出租的此类纳税对象。</w:t>
            </w:r>
          </w:p>
          <w:p w:rsidR="002975B6" w:rsidRDefault="007E3667">
            <w:pPr>
              <w:pStyle w:val="TableParagraph"/>
              <w:spacing w:line="240" w:lineRule="exact"/>
              <w:ind w:right="95" w:firstLine="317"/>
              <w:rPr>
                <w:sz w:val="24"/>
              </w:rPr>
            </w:pPr>
            <w:r>
              <w:rPr>
                <w:rFonts w:ascii="Simsun" w:eastAsia="Simsun" w:hAnsi="Simsun" w:cs="Simsun"/>
                <w:sz w:val="24"/>
                <w:lang w:val="zh-Hans"/>
              </w:rPr>
              <w:t>（白俄罗斯共和国2005年9月22日第12号总统令批准的高科技园区条例第30条）。</w:t>
            </w:r>
          </w:p>
        </w:tc>
      </w:tr>
      <w:tr w:rsidR="004C0D76">
        <w:trPr>
          <w:trHeight w:val="1679"/>
        </w:trPr>
        <w:tc>
          <w:tcPr>
            <w:tcW w:w="567" w:type="dxa"/>
          </w:tcPr>
          <w:p w:rsidR="002975B6" w:rsidRDefault="007E3667">
            <w:pPr>
              <w:pStyle w:val="TableParagraph"/>
              <w:spacing w:line="248" w:lineRule="exact"/>
              <w:ind w:left="10"/>
              <w:jc w:val="center"/>
              <w:rPr>
                <w:sz w:val="26"/>
              </w:rPr>
            </w:pPr>
            <w:r>
              <w:rPr>
                <w:rFonts w:ascii="Simsun" w:eastAsia="Simsun" w:hAnsi="Simsun" w:cs="Simsun"/>
                <w:spacing w:val="-5"/>
                <w:sz w:val="26"/>
                <w:lang w:val="zh-Hans"/>
              </w:rPr>
              <w:t>15.</w:t>
            </w:r>
          </w:p>
        </w:tc>
        <w:tc>
          <w:tcPr>
            <w:tcW w:w="3402" w:type="dxa"/>
          </w:tcPr>
          <w:p w:rsidR="002975B6" w:rsidRDefault="007E3667">
            <w:pPr>
              <w:pStyle w:val="TableParagraph"/>
              <w:spacing w:line="208" w:lineRule="auto"/>
              <w:ind w:left="166" w:right="152" w:hanging="1"/>
              <w:jc w:val="center"/>
              <w:rPr>
                <w:b/>
                <w:position w:val="7"/>
                <w:sz w:val="16"/>
              </w:rPr>
            </w:pPr>
            <w:r>
              <w:rPr>
                <w:rFonts w:ascii="Simsun" w:eastAsia="Simsun" w:hAnsi="Simsun" w:cs="Simsun"/>
                <w:b/>
                <w:spacing w:val="-2"/>
                <w:sz w:val="24"/>
                <w:lang w:val="zh-Hans"/>
              </w:rPr>
              <w:t xml:space="preserve">促进中小企业和农村地区的企业活动 </w:t>
            </w:r>
            <w:r>
              <w:rPr>
                <w:rFonts w:ascii="Simsun" w:eastAsia="Simsun" w:hAnsi="Simsun" w:cs="Simsun"/>
                <w:b/>
                <w:spacing w:val="-2"/>
                <w:position w:val="7"/>
                <w:sz w:val="16"/>
                <w:lang w:val="zh-Hans"/>
              </w:rPr>
              <w:t>1</w:t>
            </w:r>
          </w:p>
        </w:tc>
        <w:tc>
          <w:tcPr>
            <w:tcW w:w="5670" w:type="dxa"/>
          </w:tcPr>
          <w:p w:rsidR="002975B6" w:rsidRDefault="007E3667">
            <w:pPr>
              <w:pStyle w:val="TableParagraph"/>
              <w:spacing w:line="225" w:lineRule="exact"/>
              <w:ind w:left="431"/>
              <w:jc w:val="left"/>
              <w:rPr>
                <w:b/>
                <w:sz w:val="24"/>
              </w:rPr>
            </w:pPr>
            <w:r>
              <w:rPr>
                <w:rFonts w:ascii="Simsun" w:eastAsia="Simsun" w:hAnsi="Simsun" w:cs="Simsun"/>
                <w:b/>
                <w:spacing w:val="-2"/>
                <w:sz w:val="24"/>
                <w:lang w:val="zh-Hans"/>
              </w:rPr>
              <w:t>税务方面</w:t>
            </w:r>
          </w:p>
          <w:p w:rsidR="002975B6" w:rsidRDefault="007E3667">
            <w:pPr>
              <w:pStyle w:val="TableParagraph"/>
              <w:spacing w:line="240" w:lineRule="exact"/>
              <w:ind w:left="107" w:right="95" w:firstLine="324"/>
              <w:rPr>
                <w:sz w:val="24"/>
              </w:rPr>
            </w:pPr>
            <w:r>
              <w:rPr>
                <w:rFonts w:ascii="Simsun" w:eastAsia="Simsun" w:hAnsi="Simsun" w:cs="Simsun"/>
                <w:sz w:val="24"/>
                <w:lang w:val="zh-Hans"/>
              </w:rPr>
              <w:t>不计算和缴纳企业所得税（商业组织）和个人所得税（个体工商户）的权利，分别适用于从销售自产商品（工程、服务）中获得的利润和收入；</w:t>
            </w:r>
            <w:hyperlink r:id="rId9">
              <w:r>
                <w:rPr>
                  <w:rStyle w:val="a7"/>
                </w:rPr>
                <w:t>consultantplus://offline/ref%3D3A43EBEEFC8AB1DFF54357828A6C1D9E14C7C5FEB8E284BC2C170E336B617F81672008EDF6ABEFCDDB431C3F39398AADC102FBEC68EA7F3BFB129EF3476DN8I</w:t>
              </w:r>
            </w:hyperlink>
            <w:hyperlink r:id="rId10">
              <w:r>
                <w:rPr>
                  <w:rStyle w:val="a7"/>
                </w:rPr>
                <w:t>consultantplus://offline/ref%3D3A43EBEEFC8AB1DFF54357828A6C1D9E14C7C5FEB8E284BC2C170E336B617F81672008EDF6ABEFCDDB44153033398AADC102FBEC68EA7F3BFB129EF3476DN8I</w:t>
              </w:r>
            </w:hyperlink>
            <w:hyperlink r:id="rId11">
              <w:r>
                <w:rPr>
                  <w:rStyle w:val="a7"/>
                </w:rPr>
                <w:t>consultantplus://offline/ref%3D3A43EBEEFC8AB1DFF54357828A6C1D9E14C7C5FEB8E280BA201B0E336B617F81672008EDF6ABEFCDDB4015373D3C8AADC102FBEC68EA7F3BFB129EF3476DN8I</w:t>
              </w:r>
            </w:hyperlink>
            <w:r>
              <w:rPr>
                <w:rFonts w:ascii="Simsun" w:eastAsia="Simsun" w:hAnsi="Simsun" w:cs="Simsun"/>
                <w:position w:val="7"/>
                <w:sz w:val="16"/>
                <w:lang w:val="zh-Hans"/>
              </w:rPr>
              <w:t>2 3</w:t>
            </w:r>
          </w:p>
        </w:tc>
        <w:tc>
          <w:tcPr>
            <w:tcW w:w="5670" w:type="dxa"/>
          </w:tcPr>
          <w:p w:rsidR="002975B6" w:rsidRDefault="007E3667">
            <w:pPr>
              <w:pStyle w:val="TableParagraph"/>
              <w:spacing w:line="208" w:lineRule="auto"/>
              <w:ind w:right="95"/>
              <w:rPr>
                <w:sz w:val="24"/>
              </w:rPr>
            </w:pPr>
            <w:r>
              <w:rPr>
                <w:rFonts w:ascii="Simsun" w:eastAsia="Simsun" w:hAnsi="Simsun" w:cs="Simsun"/>
                <w:b/>
                <w:sz w:val="24"/>
                <w:lang w:val="zh-Hans"/>
              </w:rPr>
              <w:t>享有优惠待遇的权利的商业组织为白俄罗斯共和国的商业组织</w:t>
            </w:r>
            <w:r>
              <w:rPr>
                <w:rFonts w:ascii="Simsun" w:eastAsia="Simsun" w:hAnsi="Simsun" w:cs="Simsun"/>
                <w:sz w:val="24"/>
                <w:lang w:val="zh-Hans"/>
              </w:rPr>
              <w:t>（不包括2016年8月1日后因重组（包括分立、分割或合并）而成立的商业组织，以及指定日期后通过以下方式重组的</w:t>
            </w:r>
          </w:p>
          <w:p w:rsidR="002975B6" w:rsidRDefault="007E3667">
            <w:pPr>
              <w:pStyle w:val="TableParagraph"/>
              <w:spacing w:line="222" w:lineRule="exact"/>
              <w:rPr>
                <w:sz w:val="24"/>
              </w:rPr>
            </w:pPr>
            <w:r>
              <w:rPr>
                <w:rFonts w:ascii="Simsun" w:eastAsia="Simsun" w:hAnsi="Simsun" w:cs="Simsun"/>
                <w:sz w:val="24"/>
                <w:lang w:val="zh-Hans"/>
              </w:rPr>
              <w:t>商业组织：</w:t>
            </w:r>
          </w:p>
        </w:tc>
      </w:tr>
    </w:tbl>
    <w:p w:rsidR="002975B6" w:rsidRDefault="002975B6">
      <w:pPr>
        <w:pStyle w:val="a3"/>
        <w:spacing w:before="0"/>
        <w:rPr>
          <w:b/>
        </w:rPr>
      </w:pPr>
    </w:p>
    <w:p w:rsidR="002975B6" w:rsidRDefault="002975B6">
      <w:pPr>
        <w:pStyle w:val="a3"/>
        <w:spacing w:before="93"/>
        <w:rPr>
          <w:b/>
        </w:rPr>
      </w:pPr>
    </w:p>
    <w:p w:rsidR="002975B6" w:rsidRDefault="007E3667">
      <w:pPr>
        <w:pStyle w:val="a3"/>
        <w:spacing w:before="0" w:line="20" w:lineRule="exact"/>
        <w:ind w:left="-708"/>
        <w:rPr>
          <w:sz w:val="2"/>
        </w:rPr>
      </w:pPr>
      <w:r>
        <w:rPr>
          <w:noProof/>
          <w:sz w:val="2"/>
          <w:lang w:val="en-US" w:eastAsia="zh-CN"/>
        </w:rPr>
        <mc:AlternateContent>
          <mc:Choice Requires="wpg">
            <w:drawing>
              <wp:inline distT="0" distB="0" distL="0" distR="0">
                <wp:extent cx="1822450" cy="9525"/>
                <wp:effectExtent l="9525" t="0" r="0" b="0"/>
                <wp:docPr id="2" name="Group 2"/>
                <wp:cNvGraphicFramePr/>
                <a:graphic xmlns:a="http://schemas.openxmlformats.org/drawingml/2006/main">
                  <a:graphicData uri="http://schemas.microsoft.com/office/word/2010/wordprocessingGroup">
                    <wpg:wgp>
                      <wpg:cNvGrpSpPr/>
                      <wpg:grpSpPr>
                        <a:xfrm>
                          <a:off x="0" y="0"/>
                          <a:ext cx="1822450" cy="9525"/>
                          <a:chOff x="0" y="0"/>
                          <a:chExt cx="1822450" cy="9525"/>
                        </a:xfrm>
                      </wpg:grpSpPr>
                      <wps:wsp>
                        <wps:cNvPr id="3" name="Graphic 3"/>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i1025" style="width:143.5pt;height:0.75pt;mso-position-horizontal-relative:char;mso-position-vertical-relative:line" coordsize="18224,95">
                <v:shape id="Graphic 3" o:spid="_x0000_s1026" style="width:18224;height:13;mso-wrap-style:square;position:absolute;top:45;v-text-anchor:top;visibility:visible" coordsize="1822450,1270" path="m,l1822450,e" filled="f" strokeweight="0.72pt">
                  <v:path arrowok="t"/>
                </v:shape>
                <w10:anchorlock/>
              </v:group>
            </w:pict>
          </mc:Fallback>
        </mc:AlternateContent>
      </w:r>
    </w:p>
    <w:p w:rsidR="002975B6" w:rsidRDefault="007E3667">
      <w:pPr>
        <w:pStyle w:val="a3"/>
        <w:spacing w:before="67" w:line="249" w:lineRule="auto"/>
        <w:ind w:left="142" w:right="140" w:firstLine="709"/>
        <w:jc w:val="both"/>
      </w:pPr>
      <w:r>
        <w:rPr>
          <w:rFonts w:ascii="Simsun" w:eastAsia="Simsun" w:hAnsi="Simsun" w:cs="Simsun"/>
          <w:position w:val="7"/>
          <w:sz w:val="16"/>
          <w:lang w:val="zh-Hans"/>
        </w:rPr>
        <w:t>1</w:t>
      </w:r>
      <w:r>
        <w:rPr>
          <w:rFonts w:ascii="Simsun" w:eastAsia="Simsun" w:hAnsi="Simsun" w:cs="Simsun"/>
          <w:lang w:val="zh-Hans"/>
        </w:rPr>
        <w:t xml:space="preserve"> 根据第6号法令，中等、小型城镇及农村地区指白俄罗斯共和国境内，巴拉诺维奇、博布鲁伊斯克、博里索夫、布列斯特、维捷布斯克、戈梅利、格罗德诺、佐迪诺、日洛宾、利达、明斯克、莫吉廖夫、莫兹尔、 莫洛杰奇诺、新波洛茨克、奥尔沙、平斯克、波洛茨克、列奇察、斯维特洛戈尔斯克、斯卢茨克、索利戈尔斯克除外。</w:t>
      </w:r>
    </w:p>
    <w:p w:rsidR="002975B6" w:rsidRDefault="007E3667">
      <w:pPr>
        <w:pStyle w:val="a3"/>
        <w:spacing w:before="2" w:line="249" w:lineRule="auto"/>
        <w:ind w:left="142" w:right="139" w:firstLine="709"/>
        <w:jc w:val="both"/>
      </w:pPr>
      <w:r>
        <w:rPr>
          <w:rFonts w:ascii="Simsun" w:eastAsia="Simsun" w:hAnsi="Simsun" w:cs="Simsun"/>
          <w:position w:val="6"/>
          <w:sz w:val="13"/>
          <w:lang w:val="zh-Hans"/>
        </w:rPr>
        <w:t>2</w:t>
      </w:r>
      <w:r>
        <w:rPr>
          <w:rFonts w:ascii="Simsun" w:eastAsia="Simsun" w:hAnsi="Simsun" w:cs="Simsun"/>
          <w:lang w:val="zh-Hans"/>
        </w:rPr>
        <w:t xml:space="preserve"> 根据第6号法令，商品（工程、服务） 自有生产商品（工程、服务）的销售，是指商业组织、个体工商户在自有生产商品（工程、服务）生产许可证（自有生产工程、</w:t>
      </w:r>
      <w:r>
        <w:rPr>
          <w:rFonts w:ascii="Simsun" w:eastAsia="Simsun" w:hAnsi="Simsun" w:cs="Simsun"/>
          <w:lang w:val="zh-Hans"/>
        </w:rPr>
        <w:lastRenderedPageBreak/>
        <w:t>服务许可证）有效期内，按照法律规定向商业组织、个体工商户销售自有生产商品（工程、服务）的行为。</w:t>
      </w:r>
    </w:p>
    <w:p w:rsidR="002975B6" w:rsidRDefault="007E3667">
      <w:pPr>
        <w:pStyle w:val="a3"/>
        <w:spacing w:before="4" w:line="249" w:lineRule="auto"/>
        <w:ind w:left="142" w:right="140" w:firstLine="709"/>
        <w:jc w:val="both"/>
      </w:pPr>
      <w:r>
        <w:rPr>
          <w:rFonts w:ascii="Simsun" w:eastAsia="Simsun" w:hAnsi="Simsun" w:cs="Simsun"/>
          <w:position w:val="6"/>
          <w:sz w:val="13"/>
          <w:lang w:val="zh-Hans"/>
        </w:rPr>
        <w:t>3</w:t>
      </w:r>
      <w:r>
        <w:rPr>
          <w:rFonts w:ascii="Simsun" w:eastAsia="Simsun" w:hAnsi="Simsun" w:cs="Simsun"/>
          <w:lang w:val="zh-Hans"/>
        </w:rPr>
        <w:t xml:space="preserve"> 优惠不适用于销售商品（工程、服务），其生产（实施、提供）全部或部分使用属于白俄罗斯共和国商业组织（包括在中小城镇、农村地区注册的组织）所有或享有其他物权的固定资产， 或个体工商户进行销售，以及（或）这些组织或个体工商户的员工在城镇、农村地区以外的劳动，另有规定的除外。</w:t>
      </w:r>
    </w:p>
    <w:p w:rsidR="002975B6" w:rsidRDefault="002975B6">
      <w:pPr>
        <w:pStyle w:val="a3"/>
        <w:spacing w:line="249" w:lineRule="auto"/>
        <w:jc w:val="both"/>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6720"/>
        </w:trPr>
        <w:tc>
          <w:tcPr>
            <w:tcW w:w="567" w:type="dxa"/>
          </w:tcPr>
          <w:p w:rsidR="002975B6" w:rsidRDefault="002975B6">
            <w:pPr>
              <w:pStyle w:val="TableParagraph"/>
              <w:ind w:left="0"/>
              <w:jc w:val="left"/>
            </w:pPr>
          </w:p>
        </w:tc>
        <w:tc>
          <w:tcPr>
            <w:tcW w:w="3402" w:type="dxa"/>
          </w:tcPr>
          <w:p w:rsidR="002975B6" w:rsidRDefault="007E3667">
            <w:pPr>
              <w:pStyle w:val="TableParagraph"/>
              <w:spacing w:line="208" w:lineRule="auto"/>
              <w:ind w:right="95" w:hanging="2"/>
              <w:jc w:val="center"/>
              <w:rPr>
                <w:sz w:val="24"/>
              </w:rPr>
            </w:pPr>
            <w:r>
              <w:rPr>
                <w:rFonts w:ascii="Simsun" w:eastAsia="Simsun" w:hAnsi="Simsun" w:cs="Simsun"/>
                <w:b/>
                <w:sz w:val="24"/>
                <w:lang w:val="zh-Hans"/>
              </w:rPr>
              <w:t>法律法规：</w:t>
            </w:r>
            <w:r>
              <w:rPr>
                <w:rFonts w:ascii="Simsun" w:eastAsia="Simsun" w:hAnsi="Simsun" w:cs="Simsun"/>
                <w:spacing w:val="-2"/>
                <w:sz w:val="24"/>
                <w:lang w:val="zh-Hans"/>
              </w:rPr>
              <w:t xml:space="preserve"> 白俄罗斯共和国2012年5月7日第6号总统令</w:t>
            </w:r>
          </w:p>
          <w:p w:rsidR="002975B6" w:rsidRDefault="007E3667">
            <w:pPr>
              <w:pStyle w:val="TableParagraph"/>
              <w:spacing w:line="208" w:lineRule="auto"/>
              <w:ind w:left="274" w:right="260" w:hanging="1"/>
              <w:jc w:val="center"/>
              <w:rPr>
                <w:sz w:val="24"/>
              </w:rPr>
            </w:pPr>
            <w:r>
              <w:rPr>
                <w:rFonts w:ascii="Simsun" w:eastAsia="Simsun" w:hAnsi="Simsun" w:cs="Simsun"/>
                <w:sz w:val="24"/>
                <w:lang w:val="zh-Hans"/>
              </w:rPr>
              <w:t>《关于在中小城镇及农村地区促进创业活动的规定》</w:t>
            </w:r>
          </w:p>
        </w:tc>
        <w:tc>
          <w:tcPr>
            <w:tcW w:w="5670" w:type="dxa"/>
          </w:tcPr>
          <w:p w:rsidR="002975B6" w:rsidRDefault="007E3667">
            <w:pPr>
              <w:pStyle w:val="TableParagraph"/>
              <w:spacing w:line="208" w:lineRule="auto"/>
              <w:ind w:left="107" w:right="95" w:firstLine="324"/>
              <w:rPr>
                <w:sz w:val="24"/>
              </w:rPr>
            </w:pPr>
            <w:r>
              <w:rPr>
                <w:rFonts w:ascii="Simsun" w:eastAsia="Simsun" w:hAnsi="Simsun" w:cs="Simsun"/>
                <w:sz w:val="24"/>
                <w:lang w:val="zh-Hans"/>
              </w:rPr>
              <w:t>免除国家许可费， 向法人和自然人颁发从事特定类型活动（包括与特定商品（工程、服务）相关的活动）的特殊许可（许可证），对该许可证、特殊许可（许可证）进行修改和（或）补充，延长其有效期；</w:t>
            </w:r>
          </w:p>
          <w:p w:rsidR="002975B6" w:rsidRDefault="007E3667">
            <w:pPr>
              <w:pStyle w:val="TableParagraph"/>
              <w:spacing w:line="208" w:lineRule="auto"/>
              <w:ind w:left="107" w:right="95" w:firstLine="324"/>
              <w:rPr>
                <w:sz w:val="24"/>
              </w:rPr>
            </w:pPr>
            <w:r>
              <w:rPr>
                <w:rFonts w:ascii="Simsun" w:eastAsia="Simsun" w:hAnsi="Simsun" w:cs="Simsun"/>
                <w:sz w:val="24"/>
                <w:lang w:val="zh-Hans"/>
              </w:rPr>
              <w:t>不计算和缴纳其他税费（包括关税）（不包括增值税，包括进口商品进入白俄罗斯共和国时征收的增值税、消费税、印花税和离岸税、国家关税、专利税、 回收费、海关关税和费用、土地税、环境税、自然资源开采（提取）税以及其他在履行税务代理职责时计算、扣缴和（或）转缴的税款）。</w:t>
            </w:r>
          </w:p>
          <w:p w:rsidR="002975B6" w:rsidRDefault="007E3667">
            <w:pPr>
              <w:pStyle w:val="TableParagraph"/>
              <w:spacing w:before="205" w:line="258" w:lineRule="exact"/>
              <w:ind w:left="431"/>
              <w:jc w:val="left"/>
              <w:rPr>
                <w:b/>
                <w:sz w:val="24"/>
              </w:rPr>
            </w:pPr>
            <w:r>
              <w:rPr>
                <w:rFonts w:ascii="Simsun" w:eastAsia="Simsun" w:hAnsi="Simsun" w:cs="Simsun"/>
                <w:b/>
                <w:spacing w:val="-4"/>
                <w:sz w:val="24"/>
                <w:lang w:val="zh-Hans"/>
              </w:rPr>
              <w:t>其他</w:t>
            </w:r>
          </w:p>
          <w:p w:rsidR="002975B6" w:rsidRDefault="007E3667">
            <w:pPr>
              <w:pStyle w:val="TableParagraph"/>
              <w:tabs>
                <w:tab w:val="left" w:pos="2350"/>
                <w:tab w:val="left" w:pos="5433"/>
              </w:tabs>
              <w:spacing w:line="240" w:lineRule="exact"/>
              <w:ind w:left="107" w:right="95" w:firstLine="324"/>
              <w:rPr>
                <w:sz w:val="24"/>
              </w:rPr>
            </w:pPr>
            <w:r>
              <w:rPr>
                <w:rFonts w:ascii="Simsun" w:eastAsia="Simsun" w:hAnsi="Simsun" w:cs="Simsun"/>
                <w:sz w:val="24"/>
                <w:lang w:val="zh-Hans"/>
              </w:rPr>
              <w:t>免除强制出售通过与法人、非居民以及非居民个人（包括白俄罗斯共和国其他法人）交易中获得的外汇，在白俄罗斯共和国注册的个体工商户（其营业场所或住所位于中等、 小型城镇、农村地区）（以下简称“商业组织、个体工商户”，除非文本另有规定）并从事商品生产（工程施工、提供服务）活动，自其国家注册之日起七年内免于强制出售外汇。</w:t>
            </w:r>
            <w:r>
              <w:rPr>
                <w:rFonts w:ascii="Simsun" w:eastAsia="Simsun" w:hAnsi="Simsun" w:cs="Simsun"/>
                <w:sz w:val="24"/>
                <w:lang w:val="zh-Hans"/>
              </w:rPr>
              <w:tab/>
            </w:r>
            <w:r>
              <w:rPr>
                <w:rFonts w:ascii="Simsun" w:eastAsia="Simsun" w:hAnsi="Simsun" w:cs="Simsun"/>
                <w:sz w:val="24"/>
                <w:lang w:val="zh-Hans"/>
              </w:rPr>
              <w:tab/>
            </w:r>
          </w:p>
        </w:tc>
        <w:tc>
          <w:tcPr>
            <w:tcW w:w="5670" w:type="dxa"/>
          </w:tcPr>
          <w:p w:rsidR="002975B6" w:rsidRDefault="007E3667">
            <w:pPr>
              <w:pStyle w:val="TableParagraph"/>
              <w:tabs>
                <w:tab w:val="left" w:pos="1976"/>
                <w:tab w:val="left" w:pos="3702"/>
              </w:tabs>
              <w:spacing w:line="208" w:lineRule="auto"/>
              <w:ind w:right="95"/>
              <w:rPr>
                <w:sz w:val="24"/>
              </w:rPr>
            </w:pP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b/>
                <w:spacing w:val="-2"/>
                <w:position w:val="7"/>
                <w:sz w:val="16"/>
                <w:lang w:val="zh-Hans"/>
              </w:rPr>
              <w:t>4</w:t>
            </w:r>
            <w:r>
              <w:rPr>
                <w:rFonts w:ascii="Simsun" w:eastAsia="Simsun" w:hAnsi="Simsun" w:cs="Simsun"/>
                <w:sz w:val="24"/>
                <w:lang w:val="zh-Hans"/>
              </w:rPr>
              <w:t>.</w:t>
            </w:r>
          </w:p>
          <w:p w:rsidR="002975B6" w:rsidRDefault="007E3667">
            <w:pPr>
              <w:pStyle w:val="TableParagraph"/>
              <w:spacing w:before="218" w:line="240" w:lineRule="exact"/>
              <w:ind w:right="95"/>
              <w:rPr>
                <w:sz w:val="24"/>
              </w:rPr>
            </w:pPr>
            <w:r>
              <w:rPr>
                <w:rFonts w:ascii="Simsun" w:eastAsia="Simsun" w:hAnsi="Simsun" w:cs="Simsun"/>
                <w:sz w:val="24"/>
                <w:lang w:val="zh-Hans"/>
              </w:rPr>
              <w:t>商业组织和个人（个体经营者）无需计算和缴纳所得税以及其他税费（关税）（除上述税费外），可由商业组织、 个体工商户在满足以下条件时行使：商业组织需对销售自有产品（商品、工程、服务）所得的收入进行单独核算，个体工商户需对销售自有产品（商品、工程、服务）所得的收入进行单独核算，且该收入符合相关规定。</w:t>
            </w:r>
            <w:hyperlink r:id="rId12">
              <w:r>
                <w:rPr>
                  <w:rStyle w:val="a7"/>
                </w:rPr>
                <w:t>consultantplus://offline/ref%3D3A43EBEEFC8AB1DFF54357828A6C1D9E14C7C5FEB8E284BC2C170E336B617F81672008EDF6ABEFCDDB431C3F39398AADC102FBEC68EA7F3BFB129EF3476DN8I</w:t>
              </w:r>
            </w:hyperlink>
            <w:hyperlink r:id="rId13">
              <w:r>
                <w:rPr>
                  <w:rStyle w:val="a7"/>
                </w:rPr>
                <w:t>consultantplus://offline/ref%3D3A43EBEEFC8AB1DFF54357828A6C1D9E14C7C5FEB8E284BC2C170E336B617F81672008EDF6ABEFCDDB44153033398AADC102FBEC68EA7F3BFB129EF3476DN8I</w:t>
              </w:r>
            </w:hyperlink>
          </w:p>
        </w:tc>
      </w:tr>
    </w:tbl>
    <w:p w:rsidR="002975B6" w:rsidRDefault="002975B6">
      <w:pPr>
        <w:pStyle w:val="a3"/>
        <w:spacing w:before="123"/>
      </w:pPr>
    </w:p>
    <w:p w:rsidR="002975B6" w:rsidRDefault="007E3667">
      <w:pPr>
        <w:pStyle w:val="a3"/>
        <w:spacing w:before="0" w:line="20" w:lineRule="exact"/>
        <w:ind w:left="-708"/>
        <w:rPr>
          <w:sz w:val="2"/>
        </w:rPr>
      </w:pPr>
      <w:r>
        <w:rPr>
          <w:noProof/>
          <w:sz w:val="2"/>
          <w:lang w:val="en-US" w:eastAsia="zh-CN"/>
        </w:rPr>
        <mc:AlternateContent>
          <mc:Choice Requires="wpg">
            <w:drawing>
              <wp:inline distT="0" distB="0" distL="0" distR="0">
                <wp:extent cx="1822450" cy="9525"/>
                <wp:effectExtent l="9525" t="0" r="0" b="0"/>
                <wp:docPr id="4" name="Group 4"/>
                <wp:cNvGraphicFramePr/>
                <a:graphic xmlns:a="http://schemas.openxmlformats.org/drawingml/2006/main">
                  <a:graphicData uri="http://schemas.microsoft.com/office/word/2010/wordprocessingGroup">
                    <wpg:wgp>
                      <wpg:cNvGrpSpPr/>
                      <wpg:grpSpPr>
                        <a:xfrm>
                          <a:off x="0" y="0"/>
                          <a:ext cx="1822450" cy="9525"/>
                          <a:chOff x="0" y="0"/>
                          <a:chExt cx="1822450" cy="9525"/>
                        </a:xfrm>
                      </wpg:grpSpPr>
                      <wps:wsp>
                        <wps:cNvPr id="5" name="Graphic 5"/>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 o:spid="_x0000_i1027" style="width:143.5pt;height:0.75pt;mso-position-horizontal-relative:char;mso-position-vertical-relative:line" coordsize="18224,95">
                <v:shape id="Graphic 5" o:spid="_x0000_s1028" style="width:18224;height:13;mso-wrap-style:square;position:absolute;top:45;v-text-anchor:top;visibility:visible" coordsize="1822450,1270" path="m,l1822450,e" filled="f" strokeweight="0.72pt">
                  <v:path arrowok="t"/>
                </v:shape>
                <w10:anchorlock/>
              </v:group>
            </w:pict>
          </mc:Fallback>
        </mc:AlternateContent>
      </w:r>
    </w:p>
    <w:p w:rsidR="002975B6" w:rsidRDefault="007E3667">
      <w:pPr>
        <w:pStyle w:val="a3"/>
        <w:spacing w:before="100" w:line="249" w:lineRule="auto"/>
        <w:ind w:left="142" w:right="141" w:firstLine="709"/>
        <w:jc w:val="both"/>
      </w:pPr>
      <w:r>
        <w:rPr>
          <w:rFonts w:ascii="Simsun" w:eastAsia="Simsun" w:hAnsi="Simsun" w:cs="Simsun"/>
          <w:lang w:val="zh-Hans"/>
        </w:rPr>
        <w:t>商业组织、个体工商户、独立的分支机构，提供货物、乘客和行李的公路运输服务，有权享受上述服务实施的优惠待遇，同时需满足以下条件：</w:t>
      </w:r>
    </w:p>
    <w:p w:rsidR="002975B6" w:rsidRDefault="007E3667">
      <w:pPr>
        <w:pStyle w:val="a3"/>
        <w:spacing w:before="1" w:line="249" w:lineRule="auto"/>
        <w:ind w:left="142" w:right="139" w:firstLine="709"/>
        <w:jc w:val="both"/>
      </w:pPr>
      <w:r>
        <w:rPr>
          <w:rFonts w:ascii="Simsun" w:eastAsia="Simsun" w:hAnsi="Simsun" w:cs="Simsun"/>
          <w:lang w:val="zh-Hans"/>
        </w:rPr>
        <w:t>在提供货物、乘客和行李的公路运输服务时，发运（装货）点和（或）目的地（卸货）点位于中等、小型城镇或农村地区；</w:t>
      </w:r>
    </w:p>
    <w:p w:rsidR="002975B6" w:rsidRDefault="007E3667">
      <w:pPr>
        <w:pStyle w:val="a3"/>
        <w:spacing w:before="2" w:line="249" w:lineRule="auto"/>
        <w:ind w:left="142" w:right="141" w:firstLine="709"/>
        <w:jc w:val="both"/>
      </w:pPr>
      <w:r>
        <w:rPr>
          <w:rFonts w:ascii="Simsun" w:eastAsia="Simsun" w:hAnsi="Simsun" w:cs="Simsun"/>
          <w:lang w:val="zh-Hans"/>
        </w:rPr>
        <w:t>用于商业组织、个体经营者、独立部门提供货物、乘客和行李汽车运输服务的机动车辆， 按照规定程序在内务部国家汽车检验局下属的注册部门进行注册，该部门负责在中等、小型城镇及农村地区开展相关工作。</w:t>
      </w:r>
    </w:p>
    <w:p w:rsidR="002975B6" w:rsidRDefault="007E3667">
      <w:pPr>
        <w:pStyle w:val="a3"/>
        <w:spacing w:before="0"/>
        <w:ind w:left="142" w:right="140" w:firstLine="709"/>
        <w:jc w:val="both"/>
      </w:pPr>
      <w:r>
        <w:rPr>
          <w:rFonts w:ascii="Simsun" w:eastAsia="Simsun" w:hAnsi="Simsun" w:cs="Simsun"/>
          <w:position w:val="6"/>
          <w:sz w:val="13"/>
          <w:lang w:val="zh-Hans"/>
        </w:rPr>
        <w:t>4</w:t>
      </w:r>
      <w:r>
        <w:rPr>
          <w:rFonts w:ascii="Simsun" w:eastAsia="Simsun" w:hAnsi="Simsun" w:cs="Simsun"/>
          <w:lang w:val="zh-Hans"/>
        </w:rPr>
        <w:t xml:space="preserve"> 对于因法人以改制形式进行重组而成立的商业组织，自该法人实体的国家登记之日起七年期限内。</w:t>
      </w:r>
    </w:p>
    <w:p w:rsidR="002975B6" w:rsidRDefault="002975B6">
      <w:pPr>
        <w:pStyle w:val="a3"/>
        <w:jc w:val="both"/>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8266"/>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Borders>
              <w:bottom w:val="nil"/>
            </w:tcBorders>
          </w:tcPr>
          <w:p w:rsidR="002975B6" w:rsidRDefault="007E3667">
            <w:pPr>
              <w:pStyle w:val="TableParagraph"/>
              <w:spacing w:line="208" w:lineRule="auto"/>
              <w:ind w:left="107"/>
              <w:jc w:val="left"/>
              <w:rPr>
                <w:sz w:val="24"/>
              </w:rPr>
            </w:pPr>
            <w:r>
              <w:rPr>
                <w:rFonts w:ascii="Simsun" w:eastAsia="Simsun" w:hAnsi="Simsun" w:cs="Simsun"/>
                <w:sz w:val="24"/>
                <w:lang w:val="zh-Hans"/>
              </w:rPr>
              <w:t xml:space="preserve">自产商品（工程，服务），以及来自财产租赁 </w:t>
            </w:r>
            <w:r>
              <w:rPr>
                <w:rFonts w:ascii="Simsun" w:eastAsia="Simsun" w:hAnsi="Simsun" w:cs="Simsun"/>
                <w:position w:val="7"/>
                <w:sz w:val="16"/>
                <w:lang w:val="zh-Hans"/>
              </w:rPr>
              <w:t>3</w:t>
            </w:r>
            <w:r>
              <w:rPr>
                <w:rFonts w:ascii="Simsun" w:eastAsia="Simsun" w:hAnsi="Simsun" w:cs="Simsun"/>
                <w:sz w:val="24"/>
                <w:lang w:val="zh-Hans"/>
              </w:rPr>
              <w:t>.</w:t>
            </w:r>
          </w:p>
        </w:tc>
        <w:tc>
          <w:tcPr>
            <w:tcW w:w="5670" w:type="dxa"/>
            <w:tcBorders>
              <w:bottom w:val="nil"/>
            </w:tcBorders>
          </w:tcPr>
          <w:p w:rsidR="002975B6" w:rsidRDefault="007E3667">
            <w:pPr>
              <w:pStyle w:val="TableParagraph"/>
              <w:spacing w:line="208" w:lineRule="auto"/>
              <w:ind w:right="95"/>
              <w:rPr>
                <w:sz w:val="24"/>
              </w:rPr>
            </w:pPr>
            <w:r>
              <w:rPr>
                <w:rFonts w:ascii="Simsun" w:eastAsia="Simsun" w:hAnsi="Simsun" w:cs="Simsun"/>
                <w:sz w:val="24"/>
                <w:lang w:val="zh-Hans"/>
              </w:rPr>
              <w:t>优惠待遇，以及生产和销售这些商品（工程、服务）所产生的费用（由商业组织承担）和支出（由个体工商户承担），并向税务机关提交按照法律规定程序颁发的自产商品（工程、服务）生产证书。在此情况下，来自自营服务销售收入以及其生产和销售的成本（费用）中，不包括相应财产（包括材料、 备件）的成本，以及与该财产相关的费用（支出）。这些税收优惠不适用于：</w:t>
            </w:r>
          </w:p>
          <w:p w:rsidR="002975B6" w:rsidRDefault="007E3667">
            <w:pPr>
              <w:pStyle w:val="TableParagraph"/>
              <w:spacing w:line="208" w:lineRule="auto"/>
              <w:ind w:left="290" w:right="95" w:firstLine="283"/>
              <w:rPr>
                <w:sz w:val="24"/>
              </w:rPr>
            </w:pPr>
            <w:r>
              <w:rPr>
                <w:rFonts w:ascii="Simsun" w:eastAsia="Simsun" w:hAnsi="Simsun" w:cs="Simsun"/>
                <w:sz w:val="24"/>
                <w:lang w:val="zh-Hans"/>
              </w:rPr>
              <w:t>个体工商户在缴纳个体工商户和其他自然人统一税的业务范围内；</w:t>
            </w:r>
          </w:p>
          <w:p w:rsidR="002975B6" w:rsidRDefault="007E3667">
            <w:pPr>
              <w:pStyle w:val="TableParagraph"/>
              <w:spacing w:line="208" w:lineRule="auto"/>
              <w:ind w:left="290" w:right="95" w:firstLine="283"/>
              <w:rPr>
                <w:sz w:val="24"/>
              </w:rPr>
            </w:pPr>
            <w:r>
              <w:rPr>
                <w:rFonts w:ascii="Simsun" w:eastAsia="Simsun" w:hAnsi="Simsun" w:cs="Simsun"/>
                <w:sz w:val="24"/>
                <w:lang w:val="zh-Hans"/>
              </w:rPr>
              <w:t>缴纳农业生产者统一税的组织（不包括仅在分支机构和其他独立部门的活动中适用该税并履行组织纳税义务的组织）；</w:t>
            </w:r>
          </w:p>
          <w:p w:rsidR="002975B6" w:rsidRDefault="007E3667">
            <w:pPr>
              <w:pStyle w:val="TableParagraph"/>
              <w:spacing w:line="208" w:lineRule="auto"/>
              <w:ind w:left="290" w:right="96" w:firstLine="283"/>
              <w:rPr>
                <w:sz w:val="24"/>
              </w:rPr>
            </w:pPr>
            <w:r>
              <w:rPr>
                <w:rFonts w:ascii="Simsun" w:eastAsia="Simsun" w:hAnsi="Simsun" w:cs="Simsun"/>
                <w:sz w:val="24"/>
                <w:lang w:val="zh-Hans"/>
              </w:rPr>
              <w:t>使用简化税制的组织；</w:t>
            </w:r>
          </w:p>
          <w:p w:rsidR="002975B6" w:rsidRDefault="007E3667" w:rsidP="004E029F">
            <w:pPr>
              <w:pStyle w:val="TableParagraph"/>
              <w:tabs>
                <w:tab w:val="left" w:pos="2735"/>
                <w:tab w:val="left" w:pos="5036"/>
              </w:tabs>
              <w:spacing w:line="208" w:lineRule="auto"/>
              <w:ind w:left="290" w:right="95" w:firstLine="283"/>
              <w:rPr>
                <w:sz w:val="24"/>
              </w:rPr>
            </w:pPr>
            <w:r>
              <w:rPr>
                <w:rFonts w:ascii="宋体" w:eastAsia="宋体" w:hAnsi="宋体" w:cs="宋体" w:hint="eastAsia"/>
                <w:spacing w:val="-2"/>
                <w:sz w:val="24"/>
                <w:lang w:val="zh-Hans"/>
              </w:rPr>
              <w:t>适用其他法定税制</w:t>
            </w:r>
            <w:r w:rsidR="004E029F">
              <w:rPr>
                <w:rFonts w:ascii="宋体" w:eastAsia="宋体" w:hAnsi="宋体" w:cs="宋体" w:hint="eastAsia"/>
                <w:spacing w:val="-2"/>
                <w:sz w:val="24"/>
                <w:lang w:val="zh-Hans"/>
              </w:rPr>
              <w:t>的</w:t>
            </w:r>
            <w:r w:rsidR="004E029F">
              <w:rPr>
                <w:rFonts w:ascii="宋体" w:eastAsia="宋体" w:hAnsi="宋体" w:cs="宋体" w:hint="eastAsia"/>
                <w:spacing w:val="-2"/>
                <w:sz w:val="24"/>
                <w:lang w:val="zh-Hans"/>
              </w:rPr>
              <w:t>机构</w:t>
            </w:r>
            <w:r w:rsidR="004E029F">
              <w:rPr>
                <w:rFonts w:ascii="宋体" w:eastAsia="宋体" w:hAnsi="宋体" w:cs="宋体" w:hint="eastAsia"/>
                <w:spacing w:val="-2"/>
                <w:sz w:val="24"/>
                <w:lang w:val="zh-Hans"/>
              </w:rPr>
              <w:t>。</w:t>
            </w:r>
          </w:p>
        </w:tc>
      </w:tr>
      <w:tr w:rsidR="004C0D76">
        <w:trPr>
          <w:trHeight w:val="1083"/>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Borders>
              <w:top w:val="nil"/>
            </w:tcBorders>
          </w:tcPr>
          <w:p w:rsidR="002975B6" w:rsidRDefault="002975B6">
            <w:pPr>
              <w:pStyle w:val="TableParagraph"/>
              <w:ind w:left="0"/>
              <w:jc w:val="left"/>
              <w:rPr>
                <w:sz w:val="24"/>
              </w:rPr>
            </w:pPr>
          </w:p>
        </w:tc>
        <w:tc>
          <w:tcPr>
            <w:tcW w:w="5670" w:type="dxa"/>
            <w:tcBorders>
              <w:top w:val="nil"/>
            </w:tcBorders>
          </w:tcPr>
          <w:p w:rsidR="002975B6" w:rsidRDefault="007E3667">
            <w:pPr>
              <w:pStyle w:val="TableParagraph"/>
              <w:spacing w:before="104" w:line="240" w:lineRule="exact"/>
              <w:ind w:right="95"/>
              <w:rPr>
                <w:sz w:val="24"/>
              </w:rPr>
            </w:pPr>
            <w:r>
              <w:rPr>
                <w:rFonts w:ascii="Simsun" w:eastAsia="Simsun" w:hAnsi="Simsun" w:cs="Simsun"/>
                <w:b/>
                <w:sz w:val="24"/>
                <w:lang w:val="zh-Hans"/>
              </w:rPr>
              <w:t>免征不动产税</w:t>
            </w:r>
            <w:r>
              <w:rPr>
                <w:rFonts w:ascii="Simsun" w:eastAsia="Simsun" w:hAnsi="Simsun" w:cs="Simsun"/>
                <w:sz w:val="24"/>
                <w:lang w:val="zh-Hans"/>
              </w:rPr>
              <w:t xml:space="preserve"> 如商业机构或个人企业家在前一季的季度内</w:t>
            </w:r>
          </w:p>
        </w:tc>
      </w:tr>
    </w:tbl>
    <w:p w:rsidR="002975B6" w:rsidRDefault="002975B6">
      <w:pPr>
        <w:pStyle w:val="TableParagraph"/>
        <w:spacing w:line="240" w:lineRule="exact"/>
        <w:rPr>
          <w:sz w:val="24"/>
        </w:rPr>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3360"/>
        </w:trPr>
        <w:tc>
          <w:tcPr>
            <w:tcW w:w="567" w:type="dxa"/>
            <w:vMerge w:val="restart"/>
          </w:tcPr>
          <w:p w:rsidR="002975B6" w:rsidRDefault="002975B6">
            <w:pPr>
              <w:pStyle w:val="TableParagraph"/>
              <w:ind w:left="0"/>
              <w:jc w:val="left"/>
              <w:rPr>
                <w:sz w:val="20"/>
              </w:rPr>
            </w:pPr>
          </w:p>
        </w:tc>
        <w:tc>
          <w:tcPr>
            <w:tcW w:w="3402" w:type="dxa"/>
            <w:vMerge w:val="restart"/>
          </w:tcPr>
          <w:p w:rsidR="002975B6" w:rsidRDefault="002975B6">
            <w:pPr>
              <w:pStyle w:val="TableParagraph"/>
              <w:ind w:left="0"/>
              <w:jc w:val="left"/>
              <w:rPr>
                <w:sz w:val="20"/>
              </w:rPr>
            </w:pPr>
          </w:p>
        </w:tc>
        <w:tc>
          <w:tcPr>
            <w:tcW w:w="5670" w:type="dxa"/>
          </w:tcPr>
          <w:p w:rsidR="002975B6" w:rsidRDefault="002975B6">
            <w:pPr>
              <w:pStyle w:val="TableParagraph"/>
              <w:ind w:left="0"/>
              <w:jc w:val="left"/>
              <w:rPr>
                <w:sz w:val="20"/>
              </w:rPr>
            </w:pPr>
          </w:p>
        </w:tc>
        <w:tc>
          <w:tcPr>
            <w:tcW w:w="5670" w:type="dxa"/>
          </w:tcPr>
          <w:p w:rsidR="002975B6" w:rsidRDefault="007E3667">
            <w:pPr>
              <w:pStyle w:val="TableParagraph"/>
              <w:spacing w:line="208" w:lineRule="auto"/>
              <w:ind w:right="95"/>
              <w:rPr>
                <w:sz w:val="24"/>
              </w:rPr>
            </w:pPr>
            <w:r>
              <w:rPr>
                <w:rFonts w:ascii="Simsun" w:eastAsia="Simsun" w:hAnsi="Simsun" w:cs="Simsun"/>
                <w:sz w:val="24"/>
                <w:lang w:val="zh-Hans"/>
              </w:rPr>
              <w:t>进行了自营商品（工程，服务）的销售。同时，上述工程（服务）不包括财产租赁（金融租赁（租赁））、其他有偿和无偿使用。对于位于中等、小型城镇及农村地区以外的资本性建筑物（建筑物、构筑物）及其部分的房地产税，不享受税收优惠。</w:t>
            </w:r>
          </w:p>
          <w:p w:rsidR="002975B6" w:rsidRDefault="007E3667">
            <w:pPr>
              <w:pStyle w:val="TableParagraph"/>
              <w:spacing w:before="236" w:line="208" w:lineRule="auto"/>
              <w:ind w:right="95"/>
              <w:rPr>
                <w:position w:val="7"/>
                <w:sz w:val="16"/>
              </w:rPr>
            </w:pPr>
            <w:r>
              <w:rPr>
                <w:rFonts w:ascii="Simsun" w:eastAsia="Simsun" w:hAnsi="Simsun" w:cs="Simsun"/>
                <w:sz w:val="24"/>
                <w:lang w:val="zh-Hans"/>
              </w:rPr>
              <w:t>优惠待遇对适用对象范围有额外限制。</w:t>
            </w:r>
            <w:r>
              <w:rPr>
                <w:rFonts w:ascii="Simsun" w:eastAsia="Simsun" w:hAnsi="Simsun" w:cs="Simsun"/>
                <w:position w:val="7"/>
                <w:sz w:val="16"/>
                <w:lang w:val="zh-Hans"/>
              </w:rPr>
              <w:t>5</w:t>
            </w:r>
          </w:p>
        </w:tc>
      </w:tr>
      <w:tr w:rsidR="004C0D76">
        <w:trPr>
          <w:trHeight w:val="168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31"/>
              <w:jc w:val="left"/>
              <w:rPr>
                <w:b/>
                <w:sz w:val="24"/>
              </w:rPr>
            </w:pPr>
            <w:r>
              <w:rPr>
                <w:rFonts w:ascii="Simsun" w:eastAsia="Simsun" w:hAnsi="Simsun" w:cs="Simsun"/>
                <w:b/>
                <w:spacing w:val="-2"/>
                <w:sz w:val="24"/>
                <w:lang w:val="zh-Hans"/>
              </w:rPr>
              <w:t>税务方面</w:t>
            </w:r>
          </w:p>
          <w:p w:rsidR="002975B6" w:rsidRDefault="007E3667">
            <w:pPr>
              <w:pStyle w:val="TableParagraph"/>
              <w:spacing w:before="11" w:line="208" w:lineRule="auto"/>
              <w:ind w:left="107" w:right="96" w:firstLine="324"/>
              <w:rPr>
                <w:sz w:val="24"/>
              </w:rPr>
            </w:pPr>
            <w:r>
              <w:rPr>
                <w:rFonts w:ascii="Simsun" w:eastAsia="Simsun" w:hAnsi="Simsun" w:cs="Simsun"/>
                <w:sz w:val="24"/>
                <w:lang w:val="zh-Hans"/>
              </w:rPr>
              <w:t xml:space="preserve">对独立部门 </w:t>
            </w:r>
            <w:r>
              <w:rPr>
                <w:rFonts w:ascii="Simsun" w:eastAsia="Simsun" w:hAnsi="Simsun" w:cs="Simsun"/>
                <w:position w:val="7"/>
                <w:sz w:val="16"/>
                <w:lang w:val="zh-Hans"/>
              </w:rPr>
              <w:t>6</w:t>
            </w:r>
            <w:r>
              <w:rPr>
                <w:rFonts w:ascii="Simsun" w:eastAsia="Simsun" w:hAnsi="Simsun" w:cs="Simsun"/>
                <w:sz w:val="24"/>
                <w:lang w:val="zh-Hans"/>
              </w:rPr>
              <w:t xml:space="preserve"> 销售自营商品（工程，服务）所获得的利润征收的所得税 </w:t>
            </w:r>
            <w:r w:rsidR="004E029F">
              <w:rPr>
                <w:rFonts w:ascii="Simsun" w:eastAsia="Simsun" w:hAnsi="Simsun" w:cs="Simsun"/>
                <w:position w:val="7"/>
                <w:sz w:val="16"/>
                <w:lang w:val="zh-Hans"/>
              </w:rPr>
              <w:t xml:space="preserve">7 </w:t>
            </w:r>
            <w:r>
              <w:rPr>
                <w:rFonts w:ascii="Simsun" w:eastAsia="Simsun" w:hAnsi="Simsun" w:cs="Simsun"/>
                <w:sz w:val="24"/>
                <w:lang w:val="zh-Hans"/>
              </w:rPr>
              <w:t>；</w:t>
            </w:r>
          </w:p>
          <w:p w:rsidR="002975B6" w:rsidRDefault="007E3667">
            <w:pPr>
              <w:pStyle w:val="TableParagraph"/>
              <w:spacing w:line="240" w:lineRule="exact"/>
              <w:ind w:left="107" w:right="96" w:firstLine="324"/>
              <w:rPr>
                <w:sz w:val="24"/>
              </w:rPr>
            </w:pPr>
            <w:r>
              <w:rPr>
                <w:rFonts w:ascii="Simsun" w:eastAsia="Simsun" w:hAnsi="Simsun" w:cs="Simsun"/>
                <w:sz w:val="24"/>
                <w:lang w:val="zh-Hans"/>
              </w:rPr>
              <w:t>不动产税，以资本性建筑物（构筑物）的价值为依据，对其</w:t>
            </w:r>
          </w:p>
        </w:tc>
        <w:tc>
          <w:tcPr>
            <w:tcW w:w="5670" w:type="dxa"/>
          </w:tcPr>
          <w:p w:rsidR="002975B6" w:rsidRDefault="007E3667">
            <w:pPr>
              <w:pStyle w:val="TableParagraph"/>
              <w:spacing w:line="240" w:lineRule="exact"/>
              <w:ind w:right="95"/>
              <w:rPr>
                <w:sz w:val="24"/>
              </w:rPr>
            </w:pPr>
            <w:r>
              <w:rPr>
                <w:rFonts w:ascii="Simsun" w:eastAsia="Simsun" w:hAnsi="Simsun" w:cs="Simsun"/>
                <w:b/>
                <w:sz w:val="24"/>
                <w:lang w:val="zh-Hans"/>
              </w:rPr>
              <w:t>享有优惠待遇的权利适用于白俄罗斯共和国的商业组织（无论其注册地、成立时间及方式如何）。自按照规定程序作出设立独立部门的决定之日起，该权利有效期为七年。</w:t>
            </w:r>
          </w:p>
        </w:tc>
      </w:tr>
    </w:tbl>
    <w:p w:rsidR="002975B6" w:rsidRDefault="002975B6">
      <w:pPr>
        <w:pStyle w:val="a3"/>
        <w:spacing w:before="33" w:after="1"/>
      </w:pPr>
    </w:p>
    <w:p w:rsidR="002975B6" w:rsidRDefault="007E3667">
      <w:pPr>
        <w:pStyle w:val="a3"/>
        <w:spacing w:before="0" w:line="20" w:lineRule="exact"/>
        <w:ind w:left="-708"/>
        <w:rPr>
          <w:sz w:val="2"/>
        </w:rPr>
      </w:pPr>
      <w:r>
        <w:rPr>
          <w:noProof/>
          <w:sz w:val="2"/>
          <w:lang w:val="en-US" w:eastAsia="zh-CN"/>
        </w:rPr>
        <mc:AlternateContent>
          <mc:Choice Requires="wpg">
            <w:drawing>
              <wp:inline distT="0" distB="0" distL="0" distR="0">
                <wp:extent cx="1822450" cy="9525"/>
                <wp:effectExtent l="9525" t="0" r="0" b="0"/>
                <wp:docPr id="6" name="Group 6"/>
                <wp:cNvGraphicFramePr/>
                <a:graphic xmlns:a="http://schemas.openxmlformats.org/drawingml/2006/main">
                  <a:graphicData uri="http://schemas.microsoft.com/office/word/2010/wordprocessingGroup">
                    <wpg:wgp>
                      <wpg:cNvGrpSpPr/>
                      <wpg:grpSpPr>
                        <a:xfrm>
                          <a:off x="0" y="0"/>
                          <a:ext cx="1822450" cy="9525"/>
                          <a:chOff x="0" y="0"/>
                          <a:chExt cx="1822450" cy="9525"/>
                        </a:xfrm>
                      </wpg:grpSpPr>
                      <wps:wsp>
                        <wps:cNvPr id="7" name="Graphic 7"/>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 o:spid="_x0000_i1029" style="width:143.5pt;height:0.75pt;mso-position-horizontal-relative:char;mso-position-vertical-relative:line" coordsize="18224,95">
                <v:shape id="Graphic 7" o:spid="_x0000_s1030" style="width:18224;height:13;mso-wrap-style:square;position:absolute;top:45;v-text-anchor:top;visibility:visible" coordsize="1822450,1270" path="m,l1822450,e" filled="f" strokeweight="0.72pt">
                  <v:path arrowok="t"/>
                </v:shape>
                <w10:anchorlock/>
              </v:group>
            </w:pict>
          </mc:Fallback>
        </mc:AlternateContent>
      </w:r>
    </w:p>
    <w:p w:rsidR="002975B6" w:rsidRDefault="007E3667">
      <w:pPr>
        <w:pStyle w:val="a3"/>
        <w:spacing w:before="94"/>
        <w:ind w:left="142" w:right="140" w:firstLine="709"/>
        <w:jc w:val="both"/>
      </w:pPr>
      <w:r>
        <w:rPr>
          <w:rFonts w:ascii="Simsun" w:eastAsia="Simsun" w:hAnsi="Simsun" w:cs="Simsun"/>
          <w:position w:val="6"/>
          <w:sz w:val="13"/>
          <w:lang w:val="zh-Hans"/>
        </w:rPr>
        <w:t>5</w:t>
      </w:r>
      <w:r>
        <w:rPr>
          <w:rFonts w:ascii="Simsun" w:eastAsia="Simsun" w:hAnsi="Simsun" w:cs="Simsun"/>
          <w:lang w:val="zh-Hans"/>
        </w:rPr>
        <w:t xml:space="preserve"> 优惠政策不适用于银行、非银行金融机构、投资基金、保险机构、微型金融机构；证券市场专业参与者；高科技园区、"奥古斯托运河” 特殊旅游休闲园区，“巨石”中白工业园”的居民企业，以及商业组织、个体经营者、独立部门在从事以下活动时：房地产中介；赌博业务；彩票；组织和开展电子互动游戏； 生产和（或）销售应税商品；生产和（或）销售珠宝及其他由贵金属和宝石制成的日用品；制造有价证券、货币和硬币、邮票；在普通合伙企业框架内开展的活动。</w:t>
      </w:r>
    </w:p>
    <w:p w:rsidR="002975B6" w:rsidRDefault="007E3667">
      <w:pPr>
        <w:pStyle w:val="a3"/>
        <w:spacing w:before="0"/>
        <w:ind w:left="142" w:right="140" w:firstLine="709"/>
        <w:jc w:val="both"/>
      </w:pPr>
      <w:r>
        <w:rPr>
          <w:rFonts w:ascii="Simsun" w:eastAsia="Simsun" w:hAnsi="Simsun" w:cs="Simsun"/>
          <w:position w:val="6"/>
          <w:sz w:val="13"/>
          <w:lang w:val="zh-Hans"/>
        </w:rPr>
        <w:t>6</w:t>
      </w:r>
      <w:r>
        <w:rPr>
          <w:rFonts w:ascii="Simsun" w:eastAsia="Simsun" w:hAnsi="Simsun" w:cs="Simsun"/>
          <w:lang w:val="zh-Hans"/>
        </w:rPr>
        <w:t xml:space="preserve"> 根据第6号法令，独立部门指白俄罗斯共和国商业组织下属的分支机构和其他独立部门，这些部门在中小城市、农村地区从事商品生产（工程施工、提供服务）活动，拥有独立的财务报表，该独立部门为开展商业活动，由白俄罗斯共和国的商业组织为其开立银行账户，并授予该独立部门的负责人对账户资金的支配权，履行该商业组织的纳税义务，且该独立部门设立于中型、小型城镇、农村地区或非人口密集区，其所在区域目前或曾经是该商业组织所在地，或因合并形式的重组而被并入该商业组织的组织所在地，或因转型、分立、分割或合并形式的重组而产生（成立）该商业组织的组织所在地。</w:t>
      </w:r>
    </w:p>
    <w:p w:rsidR="002975B6" w:rsidRDefault="007E3667">
      <w:pPr>
        <w:pStyle w:val="a3"/>
        <w:spacing w:before="0"/>
        <w:ind w:left="142" w:right="140" w:firstLine="709"/>
        <w:jc w:val="both"/>
      </w:pPr>
      <w:r>
        <w:rPr>
          <w:rFonts w:ascii="Simsun" w:eastAsia="Simsun" w:hAnsi="Simsun" w:cs="Simsun"/>
          <w:position w:val="6"/>
          <w:sz w:val="13"/>
          <w:lang w:val="zh-Hans"/>
        </w:rPr>
        <w:t>7</w:t>
      </w:r>
      <w:r>
        <w:rPr>
          <w:rFonts w:ascii="Simsun" w:eastAsia="Simsun" w:hAnsi="Simsun" w:cs="Simsun"/>
          <w:lang w:val="zh-Hans"/>
        </w:rPr>
        <w:t xml:space="preserve"> 根据第6号法令，对于独立部门而言，所谓“销售自营商品（工程、服务）”是指在自营商品生产证书（自有工程和服务证书）有效期内，按照法律规定程序颁发的证书，其中将自有部门作为独立部门进行销售自营商品（工程、服务） 自营商品（工程、服务）的销售，该销售行为发生在自营商品（工程、服务）证书（工程、服务证书）的有效期内，该证书系按照法律规定程序颁发，且在证书中明确将该独立部门列为从事商品生产（工程实施、提供服务）的独立部门。</w:t>
      </w:r>
    </w:p>
    <w:p w:rsidR="002975B6" w:rsidRDefault="002975B6">
      <w:pPr>
        <w:pStyle w:val="a3"/>
        <w:jc w:val="both"/>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tcPr>
          <w:p w:rsidR="002975B6" w:rsidRDefault="007E3667">
            <w:pPr>
              <w:pStyle w:val="TableParagraph"/>
              <w:spacing w:line="240" w:lineRule="exact"/>
              <w:ind w:left="162" w:right="147" w:firstLine="735"/>
              <w:jc w:val="left"/>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9360"/>
        </w:trPr>
        <w:tc>
          <w:tcPr>
            <w:tcW w:w="567" w:type="dxa"/>
          </w:tcPr>
          <w:p w:rsidR="002975B6" w:rsidRDefault="002975B6">
            <w:pPr>
              <w:pStyle w:val="TableParagraph"/>
              <w:ind w:left="0"/>
              <w:jc w:val="left"/>
              <w:rPr>
                <w:sz w:val="24"/>
              </w:rPr>
            </w:pPr>
          </w:p>
        </w:tc>
        <w:tc>
          <w:tcPr>
            <w:tcW w:w="3402" w:type="dxa"/>
          </w:tcPr>
          <w:p w:rsidR="002975B6" w:rsidRDefault="002975B6">
            <w:pPr>
              <w:pStyle w:val="TableParagraph"/>
              <w:ind w:left="0"/>
              <w:jc w:val="left"/>
              <w:rPr>
                <w:sz w:val="24"/>
              </w:rPr>
            </w:pPr>
          </w:p>
        </w:tc>
        <w:tc>
          <w:tcPr>
            <w:tcW w:w="5670" w:type="dxa"/>
          </w:tcPr>
          <w:p w:rsidR="002975B6" w:rsidRDefault="007E3667">
            <w:pPr>
              <w:pStyle w:val="TableParagraph"/>
              <w:spacing w:line="208" w:lineRule="auto"/>
              <w:ind w:left="107" w:right="95"/>
              <w:rPr>
                <w:sz w:val="24"/>
              </w:rPr>
            </w:pPr>
            <w:r>
              <w:rPr>
                <w:rFonts w:ascii="Simsun" w:eastAsia="Simsun" w:hAnsi="Simsun" w:cs="Simsun"/>
                <w:sz w:val="24"/>
                <w:lang w:val="zh-Hans"/>
              </w:rPr>
              <w:t>属于独立部门资产负债表的资产，且位于中等、小型城镇及农村地区。</w:t>
            </w:r>
          </w:p>
          <w:p w:rsidR="002975B6" w:rsidRDefault="007E3667">
            <w:pPr>
              <w:pStyle w:val="TableParagraph"/>
              <w:spacing w:before="207" w:line="258" w:lineRule="exact"/>
              <w:ind w:left="431"/>
              <w:jc w:val="left"/>
              <w:rPr>
                <w:b/>
                <w:sz w:val="24"/>
              </w:rPr>
            </w:pPr>
            <w:r>
              <w:rPr>
                <w:rFonts w:ascii="Simsun" w:eastAsia="Simsun" w:hAnsi="Simsun" w:cs="Simsun"/>
                <w:b/>
                <w:spacing w:val="-4"/>
                <w:sz w:val="24"/>
                <w:lang w:val="zh-Hans"/>
              </w:rPr>
              <w:t>其他</w:t>
            </w:r>
          </w:p>
          <w:p w:rsidR="002975B6" w:rsidRDefault="007E3667" w:rsidP="004E029F">
            <w:pPr>
              <w:pStyle w:val="TableParagraph"/>
              <w:tabs>
                <w:tab w:val="left" w:pos="2350"/>
                <w:tab w:val="left" w:pos="5433"/>
              </w:tabs>
              <w:spacing w:before="11" w:line="208" w:lineRule="auto"/>
              <w:ind w:left="107" w:right="95" w:firstLine="324"/>
              <w:rPr>
                <w:sz w:val="24"/>
              </w:rPr>
            </w:pPr>
            <w:r>
              <w:rPr>
                <w:rFonts w:ascii="宋体" w:eastAsia="宋体" w:hAnsi="宋体" w:cs="宋体" w:hint="eastAsia"/>
                <w:sz w:val="24"/>
                <w:lang w:val="zh-Hans"/>
              </w:rPr>
              <w:t>免除强制出售通过与法人实体进行的交易获得的外汇的义务。非居民企业</w:t>
            </w:r>
            <w:r w:rsidR="004E029F">
              <w:rPr>
                <w:rFonts w:ascii="宋体" w:eastAsia="宋体" w:hAnsi="宋体" w:cs="宋体"/>
                <w:sz w:val="24"/>
                <w:lang w:val="zh-Hans"/>
              </w:rPr>
              <w:t>、</w:t>
            </w:r>
            <w:r>
              <w:rPr>
                <w:rFonts w:ascii="宋体" w:eastAsia="宋体" w:hAnsi="宋体" w:cs="宋体" w:hint="eastAsia"/>
                <w:sz w:val="24"/>
                <w:lang w:val="zh-Hans"/>
              </w:rPr>
              <w:t>非居民个人从销售</w:t>
            </w:r>
            <w:hyperlink r:id="rId14">
              <w:r>
                <w:rPr>
                  <w:rFonts w:ascii="宋体" w:eastAsia="宋体" w:hAnsi="宋体" w:cs="宋体" w:hint="eastAsia"/>
                  <w:sz w:val="24"/>
                  <w:lang w:val="zh-Hans"/>
                </w:rPr>
                <w:t>商品</w:t>
              </w:r>
            </w:hyperlink>
            <w:r>
              <w:rPr>
                <w:rFonts w:ascii="宋体" w:eastAsia="宋体" w:hAnsi="宋体" w:cs="宋体" w:hint="eastAsia"/>
                <w:sz w:val="24"/>
                <w:lang w:val="zh-Hans"/>
              </w:rPr>
              <w:t>（工程、服务）中获得的收入，这些商品（工程、服务）是由其独立的部门经营的。</w:t>
            </w:r>
          </w:p>
        </w:tc>
        <w:tc>
          <w:tcPr>
            <w:tcW w:w="5670" w:type="dxa"/>
          </w:tcPr>
          <w:p w:rsidR="002975B6" w:rsidRDefault="007E3667">
            <w:pPr>
              <w:pStyle w:val="TableParagraph"/>
              <w:spacing w:line="208" w:lineRule="auto"/>
              <w:ind w:right="95"/>
              <w:rPr>
                <w:sz w:val="24"/>
              </w:rPr>
            </w:pPr>
            <w:r>
              <w:rPr>
                <w:rFonts w:ascii="Simsun" w:eastAsia="Simsun" w:hAnsi="Simsun" w:cs="Simsun"/>
                <w:sz w:val="24"/>
                <w:lang w:val="zh-Hans"/>
              </w:rPr>
              <w:t>如果在2018年12月31日之后决定建立此类部门，则优惠不适用。</w:t>
            </w:r>
          </w:p>
          <w:p w:rsidR="002975B6" w:rsidRPr="004E029F" w:rsidRDefault="007E3667">
            <w:pPr>
              <w:pStyle w:val="TableParagraph"/>
              <w:spacing w:line="208" w:lineRule="auto"/>
              <w:ind w:right="95"/>
              <w:rPr>
                <w:rFonts w:eastAsiaTheme="minorEastAsia" w:hint="eastAsia"/>
                <w:position w:val="7"/>
                <w:sz w:val="16"/>
                <w:lang w:eastAsia="zh-CN"/>
              </w:rPr>
            </w:pPr>
            <w:r>
              <w:rPr>
                <w:rFonts w:ascii="Simsun" w:eastAsia="Simsun" w:hAnsi="Simsun" w:cs="Simsun"/>
                <w:sz w:val="24"/>
                <w:lang w:val="zh-Hans"/>
              </w:rPr>
              <w:t>优惠政策有额外的适用范围限制。</w:t>
            </w:r>
          </w:p>
          <w:p w:rsidR="002975B6" w:rsidRDefault="007E3667">
            <w:pPr>
              <w:pStyle w:val="TableParagraph"/>
              <w:spacing w:before="236" w:line="208" w:lineRule="auto"/>
              <w:ind w:right="94" w:firstLine="325"/>
              <w:rPr>
                <w:sz w:val="24"/>
              </w:rPr>
            </w:pPr>
            <w:r>
              <w:rPr>
                <w:rFonts w:ascii="Simsun" w:eastAsia="Simsun" w:hAnsi="Simsun" w:cs="Simsun"/>
                <w:sz w:val="24"/>
                <w:lang w:val="zh-Hans"/>
              </w:rPr>
              <w:t>对于独立部门从销售自营商品（工程、服务）中获得的利润，不计算和缴纳所得税的权利，可在满足以下条件时行使：对销售自营商品（工程、服务）所获得的收入进行单独核算，并向税务机关提交按照法律规定程序颁发的自营商品（工程和服务）证书。在此情况下，自营商品（服务）的销售收入及生产和销售成本中，不包括用于完成这些商品（服务）生产和销售的财产（包括材料、备件）的价值，以及超过这些商品（服务）价格的应付费用，以及与该财产相关的成本。这些税收优惠不适用于：</w:t>
            </w:r>
          </w:p>
          <w:p w:rsidR="002975B6" w:rsidRDefault="007E3667">
            <w:pPr>
              <w:pStyle w:val="TableParagraph"/>
              <w:tabs>
                <w:tab w:val="left" w:pos="1583"/>
                <w:tab w:val="left" w:pos="2915"/>
                <w:tab w:val="left" w:pos="3920"/>
              </w:tabs>
              <w:spacing w:line="240" w:lineRule="exact"/>
              <w:ind w:right="95" w:firstLine="325"/>
              <w:rPr>
                <w:sz w:val="24"/>
              </w:rPr>
            </w:pPr>
            <w:r>
              <w:rPr>
                <w:rFonts w:ascii="Simsun" w:eastAsia="Simsun" w:hAnsi="Simsun" w:cs="Simsun"/>
                <w:sz w:val="24"/>
                <w:lang w:val="zh-Hans"/>
              </w:rPr>
              <w:t>农业生产者统一税的纳税人（不包括仅在分支机构和其他独立部门的活动中适用该税的组织，这些部门履行组织的纳税义务），以及分支机构和其他</w:t>
            </w:r>
          </w:p>
        </w:tc>
      </w:tr>
    </w:tbl>
    <w:p w:rsidR="002975B6" w:rsidRDefault="002975B6">
      <w:pPr>
        <w:pStyle w:val="TableParagraph"/>
        <w:spacing w:line="240" w:lineRule="exact"/>
        <w:rPr>
          <w:sz w:val="24"/>
        </w:rPr>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576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Pr>
          <w:p w:rsidR="002975B6" w:rsidRDefault="002975B6">
            <w:pPr>
              <w:pStyle w:val="TableParagraph"/>
              <w:ind w:left="0"/>
              <w:jc w:val="left"/>
              <w:rPr>
                <w:sz w:val="24"/>
              </w:rPr>
            </w:pPr>
          </w:p>
        </w:tc>
        <w:tc>
          <w:tcPr>
            <w:tcW w:w="5670" w:type="dxa"/>
          </w:tcPr>
          <w:p w:rsidR="002975B6" w:rsidRDefault="007E3667">
            <w:pPr>
              <w:pStyle w:val="TableParagraph"/>
              <w:tabs>
                <w:tab w:val="left" w:pos="2366"/>
                <w:tab w:val="left" w:pos="4487"/>
              </w:tabs>
              <w:spacing w:line="208" w:lineRule="auto"/>
              <w:ind w:right="95"/>
              <w:rPr>
                <w:sz w:val="24"/>
              </w:rPr>
            </w:pPr>
            <w:r>
              <w:rPr>
                <w:rFonts w:ascii="Simsun" w:eastAsia="Simsun" w:hAnsi="Simsun" w:cs="Simsun"/>
                <w:spacing w:val="-2"/>
                <w:sz w:val="24"/>
                <w:lang w:val="zh-Hans"/>
              </w:rPr>
              <w:t>负责履行组织税务义务的部门，如果该组织在其部分业务中采用统一税制，则该税制适用于农业产品生产者；</w:t>
            </w:r>
            <w:r>
              <w:rPr>
                <w:rFonts w:ascii="Simsun" w:eastAsia="Simsun" w:hAnsi="Simsun" w:cs="Simsun"/>
                <w:spacing w:val="-2"/>
                <w:sz w:val="24"/>
                <w:lang w:val="zh-Hans"/>
              </w:rPr>
              <w:tab/>
            </w:r>
            <w:r>
              <w:rPr>
                <w:rFonts w:ascii="Simsun" w:eastAsia="Simsun" w:hAnsi="Simsun" w:cs="Simsun"/>
                <w:spacing w:val="-2"/>
                <w:sz w:val="24"/>
                <w:lang w:val="zh-Hans"/>
              </w:rPr>
              <w:tab/>
            </w:r>
          </w:p>
          <w:p w:rsidR="002975B6" w:rsidRDefault="007E3667">
            <w:pPr>
              <w:pStyle w:val="TableParagraph"/>
              <w:spacing w:line="208" w:lineRule="auto"/>
              <w:ind w:right="96" w:firstLine="325"/>
              <w:rPr>
                <w:sz w:val="24"/>
              </w:rPr>
            </w:pPr>
            <w:r>
              <w:rPr>
                <w:rFonts w:ascii="Simsun" w:eastAsia="Simsun" w:hAnsi="Simsun" w:cs="Simsun"/>
                <w:sz w:val="24"/>
                <w:lang w:val="zh-Hans"/>
              </w:rPr>
              <w:t>使用简化税制的组织；</w:t>
            </w:r>
          </w:p>
          <w:p w:rsidR="002975B6" w:rsidRDefault="007E3667">
            <w:pPr>
              <w:pStyle w:val="TableParagraph"/>
              <w:tabs>
                <w:tab w:val="left" w:pos="3026"/>
                <w:tab w:val="left" w:pos="4728"/>
              </w:tabs>
              <w:spacing w:line="208" w:lineRule="auto"/>
              <w:ind w:right="95" w:firstLine="325"/>
              <w:rPr>
                <w:sz w:val="24"/>
              </w:rPr>
            </w:pPr>
            <w:r>
              <w:rPr>
                <w:rFonts w:ascii="Simsun" w:eastAsia="Simsun" w:hAnsi="Simsun" w:cs="Simsun"/>
                <w:sz w:val="24"/>
                <w:lang w:val="zh-Hans"/>
              </w:rPr>
              <w:t>适用其他由法律规定的特殊税收制度的组织。</w:t>
            </w:r>
            <w:r>
              <w:rPr>
                <w:rFonts w:ascii="Simsun" w:eastAsia="Simsun" w:hAnsi="Simsun" w:cs="Simsun"/>
                <w:sz w:val="24"/>
                <w:lang w:val="zh-Hans"/>
              </w:rPr>
              <w:tab/>
            </w:r>
            <w:r>
              <w:rPr>
                <w:rFonts w:ascii="Simsun" w:eastAsia="Simsun" w:hAnsi="Simsun" w:cs="Simsun"/>
                <w:sz w:val="24"/>
                <w:lang w:val="zh-Hans"/>
              </w:rPr>
              <w:tab/>
            </w:r>
          </w:p>
          <w:p w:rsidR="002975B6" w:rsidRDefault="007E3667">
            <w:pPr>
              <w:pStyle w:val="TableParagraph"/>
              <w:spacing w:before="219" w:line="240" w:lineRule="exact"/>
              <w:ind w:right="94" w:firstLine="325"/>
              <w:rPr>
                <w:sz w:val="24"/>
              </w:rPr>
            </w:pPr>
            <w:r>
              <w:rPr>
                <w:rFonts w:ascii="Simsun" w:eastAsia="Simsun" w:hAnsi="Simsun" w:cs="Simsun"/>
                <w:sz w:val="24"/>
                <w:lang w:val="zh-Hans"/>
              </w:rPr>
              <w:t>不动产税的免税待遇在季度内适用，前提是在前一季度该独立部门已进行自营商品（工程、服务）的销售。同时，上述工程（服务）不包括财产租赁（金融租赁（租赁））、其他有偿和无偿使用。对于位于中等、小型城镇及农村地区以外的资本性建筑物（构筑物）及其部分的不动产税，不享受税收优惠。</w:t>
            </w:r>
          </w:p>
        </w:tc>
      </w:tr>
      <w:tr w:rsidR="004C0D76">
        <w:trPr>
          <w:trHeight w:val="336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31"/>
              <w:jc w:val="left"/>
              <w:rPr>
                <w:b/>
                <w:sz w:val="24"/>
              </w:rPr>
            </w:pPr>
            <w:r>
              <w:rPr>
                <w:rFonts w:ascii="Simsun" w:eastAsia="Simsun" w:hAnsi="Simsun" w:cs="Simsun"/>
                <w:b/>
                <w:spacing w:val="-4"/>
                <w:sz w:val="24"/>
                <w:lang w:val="zh-Hans"/>
              </w:rPr>
              <w:t>其他</w:t>
            </w:r>
          </w:p>
          <w:p w:rsidR="002975B6" w:rsidRDefault="007E3667">
            <w:pPr>
              <w:pStyle w:val="TableParagraph"/>
              <w:spacing w:before="11" w:line="208" w:lineRule="auto"/>
              <w:ind w:left="107" w:right="95" w:firstLine="324"/>
              <w:rPr>
                <w:sz w:val="24"/>
              </w:rPr>
            </w:pPr>
            <w:r>
              <w:rPr>
                <w:rFonts w:ascii="Simsun" w:eastAsia="Simsun" w:hAnsi="Simsun" w:cs="Simsun"/>
                <w:sz w:val="24"/>
                <w:lang w:val="zh-Hans"/>
              </w:rPr>
              <w:t>自行决定采购原材料、零部件和材料的条件、数量和种类，以及自营商品（工程、服务）的销售条件、数量和种类；</w:t>
            </w:r>
          </w:p>
          <w:p w:rsidR="002975B6" w:rsidRDefault="007E3667" w:rsidP="004E029F">
            <w:pPr>
              <w:pStyle w:val="TableParagraph"/>
              <w:tabs>
                <w:tab w:val="left" w:pos="2081"/>
                <w:tab w:val="left" w:pos="4099"/>
              </w:tabs>
              <w:spacing w:line="240" w:lineRule="exact"/>
              <w:ind w:left="107" w:right="95" w:firstLine="324"/>
              <w:rPr>
                <w:sz w:val="24"/>
              </w:rPr>
            </w:pPr>
            <w:r>
              <w:rPr>
                <w:rFonts w:ascii="宋体" w:eastAsia="宋体" w:hAnsi="宋体" w:cs="宋体" w:hint="eastAsia"/>
                <w:sz w:val="24"/>
                <w:lang w:val="zh-Hans"/>
              </w:rPr>
              <w:t>自行决定用于生产自产商品、商品（工程、服务）商品（工程、服务）的供应商（承包商、执行方），（不包括在采购货物（工程、服务）时，确定</w:t>
            </w:r>
            <w:hyperlink r:id="rId15">
              <w:r>
                <w:rPr>
                  <w:rStyle w:val="a7"/>
                </w:rPr>
                <w:t>consultantplus://offline/ref%3DD3917E7105A4F57CE74BBDED3A763DDCD6B6E7BA0A98AB4E661C9E82985332E87EE12F6191FBBD43BD9EEF0B2CAF6A245D426804252CF37BC05514EDD7o8b7I</w:t>
              </w:r>
            </w:hyperlink>
            <w:r>
              <w:rPr>
                <w:rFonts w:ascii="宋体" w:eastAsia="宋体" w:hAnsi="宋体" w:cs="宋体" w:hint="eastAsia"/>
                <w:sz w:val="24"/>
                <w:lang w:val="zh-Hans"/>
              </w:rPr>
              <w:t>供应商（承包商、执行方），全部或部分使用预算资金。</w:t>
            </w:r>
            <w:r>
              <w:rPr>
                <w:rFonts w:ascii="Simsun" w:eastAsia="Simsun" w:hAnsi="Simsun" w:cs="Simsun"/>
                <w:sz w:val="24"/>
                <w:lang w:val="zh-Hans"/>
              </w:rPr>
              <w:tab/>
            </w:r>
          </w:p>
        </w:tc>
        <w:tc>
          <w:tcPr>
            <w:tcW w:w="5670" w:type="dxa"/>
          </w:tcPr>
          <w:p w:rsidR="002975B6" w:rsidRDefault="007E3667">
            <w:pPr>
              <w:pStyle w:val="TableParagraph"/>
              <w:spacing w:before="237" w:line="208" w:lineRule="auto"/>
              <w:ind w:right="95"/>
              <w:rPr>
                <w:sz w:val="24"/>
              </w:rPr>
            </w:pPr>
            <w:r>
              <w:rPr>
                <w:rFonts w:ascii="Simsun" w:eastAsia="Simsun" w:hAnsi="Simsun" w:cs="Simsun"/>
                <w:b/>
                <w:sz w:val="24"/>
                <w:lang w:val="zh-Hans"/>
              </w:rPr>
              <w:t>享有优惠待遇的权利包括商业组织、个体工商户，以及在白俄罗斯共和国境内的小城镇和农村地区设有独立分支机构的商业组织，具体涉及这些独立分支机构的经营活动。</w:t>
            </w:r>
          </w:p>
          <w:p w:rsidR="002975B6" w:rsidRPr="004E029F" w:rsidRDefault="007E3667">
            <w:pPr>
              <w:pStyle w:val="TableParagraph"/>
              <w:spacing w:before="239" w:line="208" w:lineRule="auto"/>
              <w:ind w:right="95"/>
              <w:rPr>
                <w:rFonts w:eastAsiaTheme="minorEastAsia" w:hint="eastAsia"/>
                <w:position w:val="7"/>
                <w:sz w:val="16"/>
                <w:lang w:eastAsia="zh-CN"/>
              </w:rPr>
            </w:pPr>
            <w:r>
              <w:rPr>
                <w:rFonts w:ascii="Simsun" w:eastAsia="Simsun" w:hAnsi="Simsun" w:cs="Simsun"/>
                <w:sz w:val="24"/>
                <w:lang w:val="zh-Hans"/>
              </w:rPr>
              <w:t>优惠待遇对适用对象范围有额外限制。</w:t>
            </w:r>
          </w:p>
        </w:tc>
      </w:tr>
    </w:tbl>
    <w:p w:rsidR="002975B6" w:rsidRDefault="002975B6">
      <w:pPr>
        <w:pStyle w:val="TableParagraph"/>
        <w:spacing w:line="208" w:lineRule="auto"/>
        <w:rPr>
          <w:position w:val="7"/>
          <w:sz w:val="16"/>
        </w:rPr>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1440"/>
        </w:trPr>
        <w:tc>
          <w:tcPr>
            <w:tcW w:w="567" w:type="dxa"/>
            <w:vMerge w:val="restart"/>
          </w:tcPr>
          <w:p w:rsidR="002975B6" w:rsidRDefault="002975B6">
            <w:pPr>
              <w:pStyle w:val="TableParagraph"/>
              <w:ind w:left="0"/>
              <w:jc w:val="left"/>
            </w:pPr>
          </w:p>
        </w:tc>
        <w:tc>
          <w:tcPr>
            <w:tcW w:w="3402" w:type="dxa"/>
            <w:vMerge w:val="restart"/>
          </w:tcPr>
          <w:p w:rsidR="002975B6" w:rsidRDefault="002975B6">
            <w:pPr>
              <w:pStyle w:val="TableParagraph"/>
              <w:ind w:left="0"/>
              <w:jc w:val="left"/>
            </w:pPr>
          </w:p>
        </w:tc>
        <w:tc>
          <w:tcPr>
            <w:tcW w:w="5670" w:type="dxa"/>
          </w:tcPr>
          <w:p w:rsidR="002975B6" w:rsidRDefault="007E3667">
            <w:pPr>
              <w:pStyle w:val="TableParagraph"/>
              <w:tabs>
                <w:tab w:val="left" w:pos="1254"/>
                <w:tab w:val="left" w:pos="1749"/>
                <w:tab w:val="left" w:pos="2652"/>
                <w:tab w:val="left" w:pos="3798"/>
              </w:tabs>
              <w:spacing w:line="208" w:lineRule="auto"/>
              <w:ind w:left="107" w:right="95"/>
              <w:jc w:val="right"/>
              <w:rPr>
                <w:sz w:val="24"/>
              </w:rPr>
            </w:pPr>
            <w:r>
              <w:rPr>
                <w:rFonts w:ascii="Simsun" w:eastAsia="Simsun" w:hAnsi="Simsun" w:cs="Simsun"/>
                <w:spacing w:val="-2"/>
                <w:sz w:val="24"/>
                <w:lang w:val="zh-Hans"/>
              </w:rPr>
              <w:t>资金和（或）国家预算外资金（由这些资金的接受者提供）；向白俄罗斯之外的保险公司、保险代理投保财产的权利。</w:t>
            </w:r>
            <w:r>
              <w:rPr>
                <w:rFonts w:ascii="Simsun" w:eastAsia="Simsun" w:hAnsi="Simsun" w:cs="Simsun"/>
                <w:spacing w:val="-2"/>
                <w:sz w:val="24"/>
                <w:lang w:val="zh-Hans"/>
              </w:rPr>
              <w:tab/>
            </w:r>
          </w:p>
          <w:p w:rsidR="002975B6" w:rsidRDefault="007E3667">
            <w:pPr>
              <w:pStyle w:val="TableParagraph"/>
              <w:tabs>
                <w:tab w:val="left" w:pos="438"/>
                <w:tab w:val="left" w:pos="1721"/>
                <w:tab w:val="left" w:pos="3280"/>
                <w:tab w:val="left" w:pos="4563"/>
              </w:tabs>
              <w:spacing w:line="208" w:lineRule="auto"/>
              <w:ind w:left="107" w:right="96"/>
              <w:jc w:val="left"/>
              <w:rPr>
                <w:sz w:val="24"/>
              </w:rPr>
            </w:pPr>
            <w:r>
              <w:rPr>
                <w:rFonts w:ascii="Simsun" w:eastAsia="Simsun" w:hAnsi="Simsun" w:cs="Simsun"/>
                <w:spacing w:val="-10"/>
                <w:sz w:val="24"/>
                <w:lang w:val="zh-Hans"/>
              </w:rPr>
              <w:tab/>
            </w:r>
            <w:r>
              <w:rPr>
                <w:rFonts w:ascii="Simsun" w:eastAsia="Simsun" w:hAnsi="Simsun" w:cs="Simsun"/>
                <w:spacing w:val="-10"/>
                <w:sz w:val="24"/>
                <w:lang w:val="zh-Hans"/>
              </w:rPr>
              <w:tab/>
            </w:r>
            <w:r>
              <w:rPr>
                <w:rFonts w:ascii="Simsun" w:eastAsia="Simsun" w:hAnsi="Simsun" w:cs="Simsun"/>
                <w:spacing w:val="-10"/>
                <w:sz w:val="24"/>
                <w:lang w:val="zh-Hans"/>
              </w:rPr>
              <w:tab/>
            </w:r>
            <w:r>
              <w:rPr>
                <w:rFonts w:ascii="Simsun" w:eastAsia="Simsun" w:hAnsi="Simsun" w:cs="Simsun"/>
                <w:spacing w:val="-10"/>
                <w:sz w:val="24"/>
                <w:lang w:val="zh-Hans"/>
              </w:rPr>
              <w:tab/>
            </w:r>
          </w:p>
        </w:tc>
        <w:tc>
          <w:tcPr>
            <w:tcW w:w="5670" w:type="dxa"/>
          </w:tcPr>
          <w:p w:rsidR="002975B6" w:rsidRDefault="002975B6">
            <w:pPr>
              <w:pStyle w:val="TableParagraph"/>
              <w:ind w:left="0"/>
              <w:jc w:val="left"/>
            </w:pPr>
          </w:p>
        </w:tc>
      </w:tr>
      <w:tr w:rsidR="004C0D76">
        <w:trPr>
          <w:trHeight w:val="4426"/>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Borders>
              <w:bottom w:val="nil"/>
            </w:tcBorders>
          </w:tcPr>
          <w:p w:rsidR="002975B6" w:rsidRDefault="007E3667">
            <w:pPr>
              <w:pStyle w:val="TableParagraph"/>
              <w:spacing w:line="226" w:lineRule="exact"/>
              <w:ind w:left="431"/>
              <w:jc w:val="left"/>
              <w:rPr>
                <w:b/>
                <w:sz w:val="24"/>
              </w:rPr>
            </w:pPr>
            <w:r>
              <w:rPr>
                <w:rFonts w:ascii="Simsun" w:eastAsia="Simsun" w:hAnsi="Simsun" w:cs="Simsun"/>
                <w:b/>
                <w:spacing w:val="-2"/>
                <w:sz w:val="24"/>
                <w:lang w:val="zh-Hans"/>
              </w:rPr>
              <w:t>海关</w:t>
            </w:r>
          </w:p>
          <w:p w:rsidR="002975B6" w:rsidRDefault="007E3667">
            <w:pPr>
              <w:pStyle w:val="TableParagraph"/>
              <w:spacing w:line="258" w:lineRule="exact"/>
              <w:ind w:left="431"/>
              <w:jc w:val="left"/>
              <w:rPr>
                <w:sz w:val="24"/>
              </w:rPr>
            </w:pPr>
            <w:r>
              <w:rPr>
                <w:rFonts w:ascii="Simsun" w:eastAsia="Simsun" w:hAnsi="Simsun" w:cs="Simsun"/>
                <w:sz w:val="24"/>
                <w:lang w:val="zh-Hans"/>
              </w:rPr>
              <w:t>免征进口关税。</w:t>
            </w:r>
          </w:p>
        </w:tc>
        <w:tc>
          <w:tcPr>
            <w:tcW w:w="5670" w:type="dxa"/>
            <w:tcBorders>
              <w:bottom w:val="nil"/>
            </w:tcBorders>
          </w:tcPr>
          <w:p w:rsidR="002975B6" w:rsidRPr="004E029F" w:rsidRDefault="007E3667" w:rsidP="004E029F">
            <w:pPr>
              <w:pStyle w:val="TableParagraph"/>
              <w:spacing w:line="208" w:lineRule="auto"/>
              <w:ind w:right="95" w:firstLine="325"/>
              <w:rPr>
                <w:rFonts w:hint="eastAsia"/>
                <w:sz w:val="24"/>
              </w:rPr>
            </w:pPr>
            <w:r>
              <w:rPr>
                <w:rFonts w:ascii="Simsun" w:eastAsia="Simsun" w:hAnsi="Simsun" w:cs="Simsun"/>
                <w:sz w:val="24"/>
                <w:lang w:val="zh-Hans"/>
              </w:rPr>
              <w:t>享有优惠待遇的权利适用于商业组织，针对进口至白俄罗斯共和国的商品，这些商品在商业组织成立时作为创始人的非货币出资纳入其注册资本，自制造之日起不超过五年</w:t>
            </w:r>
            <w:r>
              <w:rPr>
                <w:rFonts w:ascii="Simsun" w:eastAsia="Simsun" w:hAnsi="Simsun" w:cs="Simsun"/>
                <w:position w:val="7"/>
                <w:sz w:val="16"/>
                <w:lang w:val="zh-Hans"/>
              </w:rPr>
              <w:t>8</w:t>
            </w:r>
            <w:r>
              <w:rPr>
                <w:rFonts w:ascii="Simsun" w:eastAsia="Simsun" w:hAnsi="Simsun" w:cs="Simsun"/>
                <w:sz w:val="24"/>
                <w:lang w:val="zh-Hans"/>
              </w:rPr>
              <w:t>，并根据欧亚经济联盟对外经济活动统一商品分类目录归类于商品编码7301、7302、7308、7309 00、7311 00、8 401-8408、8410-8426、8430-8481、8483、8484、8486、8487、8501-8519、8521-8523、8525-8537、8543、 8545，8601 - 8609 00，8707，8709 - 8713，8716，8801 00 - 8805，8901 - 8908 00 000 0，9005 - 9008，9010 - 902 0 00 000 0，9022 - 9032，9103 - 9107 00 0000，9201，9202，9205 - 9208，9401 - 9406，9503 00 - 9508（以下简称“商品”）</w:t>
            </w:r>
            <w:r>
              <w:rPr>
                <w:rFonts w:ascii="Simsun" w:eastAsia="Simsun" w:hAnsi="Simsun" w:cs="Simsun"/>
                <w:spacing w:val="-2"/>
                <w:position w:val="7"/>
                <w:sz w:val="16"/>
                <w:lang w:val="zh-Hans"/>
              </w:rPr>
              <w:t>9</w:t>
            </w:r>
          </w:p>
        </w:tc>
      </w:tr>
      <w:tr w:rsidR="004C0D76">
        <w:trPr>
          <w:trHeight w:val="1803"/>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Borders>
              <w:top w:val="nil"/>
            </w:tcBorders>
          </w:tcPr>
          <w:p w:rsidR="002975B6" w:rsidRDefault="002975B6">
            <w:pPr>
              <w:pStyle w:val="TableParagraph"/>
              <w:ind w:left="0"/>
              <w:jc w:val="left"/>
            </w:pPr>
          </w:p>
        </w:tc>
        <w:tc>
          <w:tcPr>
            <w:tcW w:w="5670" w:type="dxa"/>
            <w:tcBorders>
              <w:top w:val="nil"/>
            </w:tcBorders>
          </w:tcPr>
          <w:p w:rsidR="002975B6" w:rsidRDefault="007E3667">
            <w:pPr>
              <w:pStyle w:val="TableParagraph"/>
              <w:spacing w:before="121" w:line="208" w:lineRule="auto"/>
              <w:ind w:right="95" w:firstLine="325"/>
              <w:rPr>
                <w:sz w:val="24"/>
              </w:rPr>
            </w:pPr>
            <w:r>
              <w:rPr>
                <w:rFonts w:ascii="Simsun" w:eastAsia="Simsun" w:hAnsi="Simsun" w:cs="Simsun"/>
                <w:sz w:val="24"/>
                <w:lang w:val="zh-Hans"/>
              </w:rPr>
              <w:t>免税待遇适用于将货物以下列目的进口至白俄罗斯共和国：</w:t>
            </w:r>
          </w:p>
          <w:p w:rsidR="002975B6" w:rsidRDefault="007E3667">
            <w:pPr>
              <w:pStyle w:val="TableParagraph"/>
              <w:spacing w:line="240" w:lineRule="exact"/>
              <w:ind w:right="95" w:firstLine="325"/>
              <w:rPr>
                <w:sz w:val="24"/>
              </w:rPr>
            </w:pPr>
            <w:r>
              <w:rPr>
                <w:rFonts w:ascii="Simsun" w:eastAsia="Simsun" w:hAnsi="Simsun" w:cs="Simsun"/>
                <w:sz w:val="24"/>
                <w:lang w:val="zh-Hans"/>
              </w:rPr>
              <w:t>商业组织在注册前设立注册资本 - 在商业组织完成注册后，并在章程文件中记载向商业组织注册资本的出资情况。</w:t>
            </w:r>
          </w:p>
        </w:tc>
      </w:tr>
    </w:tbl>
    <w:p w:rsidR="002975B6" w:rsidRDefault="002975B6">
      <w:pPr>
        <w:pStyle w:val="a3"/>
        <w:spacing w:before="154"/>
      </w:pPr>
    </w:p>
    <w:p w:rsidR="002975B6" w:rsidRDefault="007E3667">
      <w:pPr>
        <w:pStyle w:val="a3"/>
        <w:spacing w:before="0" w:line="20" w:lineRule="exact"/>
        <w:ind w:left="-708"/>
        <w:rPr>
          <w:sz w:val="2"/>
        </w:rPr>
      </w:pPr>
      <w:r>
        <w:rPr>
          <w:noProof/>
          <w:sz w:val="2"/>
          <w:lang w:val="en-US" w:eastAsia="zh-CN"/>
        </w:rPr>
        <mc:AlternateContent>
          <mc:Choice Requires="wpg">
            <w:drawing>
              <wp:inline distT="0" distB="0" distL="0" distR="0">
                <wp:extent cx="1822450" cy="9525"/>
                <wp:effectExtent l="9525" t="0" r="0" b="0"/>
                <wp:docPr id="8" name="Group 8"/>
                <wp:cNvGraphicFramePr/>
                <a:graphic xmlns:a="http://schemas.openxmlformats.org/drawingml/2006/main">
                  <a:graphicData uri="http://schemas.microsoft.com/office/word/2010/wordprocessingGroup">
                    <wpg:wgp>
                      <wpg:cNvGrpSpPr/>
                      <wpg:grpSpPr>
                        <a:xfrm>
                          <a:off x="0" y="0"/>
                          <a:ext cx="1822450" cy="9525"/>
                          <a:chOff x="0" y="0"/>
                          <a:chExt cx="1822450" cy="9525"/>
                        </a:xfrm>
                      </wpg:grpSpPr>
                      <wps:wsp>
                        <wps:cNvPr id="9" name="Graphic 9"/>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 o:spid="_x0000_i1031" style="width:143.5pt;height:0.75pt;mso-position-horizontal-relative:char;mso-position-vertical-relative:line" coordsize="18224,95">
                <v:shape id="Graphic 9" o:spid="_x0000_s1032" style="width:18224;height:13;mso-wrap-style:square;position:absolute;top:45;v-text-anchor:top;visibility:visible" coordsize="1822450,1270" path="m,l1822450,e" filled="f" strokeweight="0.72pt">
                  <v:path arrowok="t"/>
                </v:shape>
                <w10:anchorlock/>
              </v:group>
            </w:pict>
          </mc:Fallback>
        </mc:AlternateContent>
      </w:r>
    </w:p>
    <w:p w:rsidR="002975B6" w:rsidRDefault="007E3667">
      <w:pPr>
        <w:pStyle w:val="a3"/>
        <w:spacing w:before="94"/>
        <w:ind w:left="142" w:right="140" w:firstLine="709"/>
        <w:jc w:val="both"/>
      </w:pPr>
      <w:r>
        <w:rPr>
          <w:rFonts w:ascii="Simsun" w:eastAsia="Simsun" w:hAnsi="Simsun" w:cs="Simsun"/>
          <w:position w:val="6"/>
          <w:sz w:val="13"/>
          <w:lang w:val="zh-Hans"/>
        </w:rPr>
        <w:t>8</w:t>
      </w:r>
      <w:r>
        <w:rPr>
          <w:rFonts w:ascii="Simsun" w:eastAsia="Simsun" w:hAnsi="Simsun" w:cs="Simsun"/>
          <w:lang w:val="zh-Hans"/>
        </w:rPr>
        <w:t xml:space="preserve"> 商品的生产日期以技术文件或其他与商品相关的文件中记载的信息，或商品本身标注的信息为准。如果仅有商品的生产年份信息，则其生产日期视为生产年份的7月1日；如果同时有生产月份和年份的信息，则视为生产月份的15日；如果存在矛盾信息或缺乏生产日期信息，则视为自生产日期起已超过五年。</w:t>
      </w:r>
    </w:p>
    <w:p w:rsidR="002975B6" w:rsidRDefault="007E3667">
      <w:pPr>
        <w:pStyle w:val="a3"/>
        <w:spacing w:before="0"/>
        <w:ind w:left="142" w:right="140" w:firstLine="709"/>
        <w:jc w:val="both"/>
      </w:pPr>
      <w:r>
        <w:rPr>
          <w:rFonts w:ascii="Simsun" w:eastAsia="Simsun" w:hAnsi="Simsun" w:cs="Simsun"/>
          <w:position w:val="6"/>
          <w:sz w:val="13"/>
          <w:lang w:val="zh-Hans"/>
        </w:rPr>
        <w:t>9</w:t>
      </w:r>
      <w:r>
        <w:rPr>
          <w:rFonts w:ascii="Simsun" w:eastAsia="Simsun" w:hAnsi="Simsun" w:cs="Simsun"/>
          <w:lang w:val="zh-Hans"/>
        </w:rPr>
        <w:t xml:space="preserve"> 优惠待遇在以下情况下同样适用：货物于海关放行以及国内消费之前，该货物曾被置于海关仓库程序、临时进口（准入）程序或被置于临时储存。</w:t>
      </w:r>
    </w:p>
    <w:p w:rsidR="002975B6" w:rsidRDefault="002975B6">
      <w:pPr>
        <w:pStyle w:val="a3"/>
        <w:jc w:val="both"/>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8640"/>
        </w:trPr>
        <w:tc>
          <w:tcPr>
            <w:tcW w:w="567" w:type="dxa"/>
          </w:tcPr>
          <w:p w:rsidR="002975B6" w:rsidRDefault="002975B6">
            <w:pPr>
              <w:pStyle w:val="TableParagraph"/>
              <w:ind w:left="0"/>
              <w:jc w:val="left"/>
            </w:pPr>
          </w:p>
        </w:tc>
        <w:tc>
          <w:tcPr>
            <w:tcW w:w="3402" w:type="dxa"/>
          </w:tcPr>
          <w:p w:rsidR="002975B6" w:rsidRDefault="002975B6">
            <w:pPr>
              <w:pStyle w:val="TableParagraph"/>
              <w:ind w:left="0"/>
              <w:jc w:val="left"/>
            </w:pPr>
          </w:p>
        </w:tc>
        <w:tc>
          <w:tcPr>
            <w:tcW w:w="5670" w:type="dxa"/>
          </w:tcPr>
          <w:p w:rsidR="002975B6" w:rsidRDefault="002975B6">
            <w:pPr>
              <w:pStyle w:val="TableParagraph"/>
              <w:ind w:left="0"/>
              <w:jc w:val="left"/>
            </w:pPr>
          </w:p>
        </w:tc>
        <w:tc>
          <w:tcPr>
            <w:tcW w:w="5670" w:type="dxa"/>
          </w:tcPr>
          <w:p w:rsidR="002975B6" w:rsidRDefault="007E3667">
            <w:pPr>
              <w:pStyle w:val="TableParagraph"/>
              <w:spacing w:line="208" w:lineRule="auto"/>
              <w:ind w:right="96"/>
              <w:rPr>
                <w:sz w:val="24"/>
              </w:rPr>
            </w:pPr>
            <w:r>
              <w:rPr>
                <w:rFonts w:ascii="Simsun" w:eastAsia="Simsun" w:hAnsi="Simsun" w:cs="Simsun"/>
                <w:sz w:val="24"/>
                <w:lang w:val="zh-Hans"/>
              </w:rPr>
              <w:t>这些商品作为非货币性出资的组织形式；</w:t>
            </w:r>
          </w:p>
          <w:p w:rsidR="002975B6" w:rsidRDefault="007E3667">
            <w:pPr>
              <w:pStyle w:val="TableParagraph"/>
              <w:spacing w:line="208" w:lineRule="auto"/>
              <w:ind w:right="95" w:firstLine="325"/>
              <w:rPr>
                <w:sz w:val="24"/>
              </w:rPr>
            </w:pPr>
            <w:r>
              <w:rPr>
                <w:rFonts w:ascii="Simsun" w:eastAsia="Simsun" w:hAnsi="Simsun" w:cs="Simsun"/>
                <w:sz w:val="24"/>
                <w:lang w:val="zh-Hans"/>
              </w:rPr>
              <w:t>商业组织在完成国家注册后设定注册资本（不包括根据法律或章程文件规定，其注册资本必须在国家注册前设立的组织）——在法律规定的期限内，或根据法律在商业组织的章程文件中规定的设立该注册资本的期限内。</w:t>
            </w:r>
          </w:p>
          <w:p w:rsidR="002975B6" w:rsidRDefault="007E3667">
            <w:pPr>
              <w:pStyle w:val="TableParagraph"/>
              <w:spacing w:before="236" w:line="208" w:lineRule="auto"/>
              <w:ind w:right="95" w:firstLine="325"/>
              <w:rPr>
                <w:sz w:val="24"/>
              </w:rPr>
            </w:pPr>
            <w:r>
              <w:rPr>
                <w:rFonts w:ascii="Simsun" w:eastAsia="Simsun" w:hAnsi="Simsun" w:cs="Simsun"/>
                <w:sz w:val="24"/>
                <w:lang w:val="zh-Hans"/>
              </w:rPr>
              <w:t>在将属于欧亚经济联盟对外经济活动商品分类8709商品编码的商品进口至白俄罗斯共和国时，若满足上述要求且商业组织（由其设立）提供的就业岗位数量与进口商品数量相匹配， 这些工作岗位应由符合汽车运输领域法律法规要求的合格员工担任（已担任）。</w:t>
            </w:r>
          </w:p>
          <w:p w:rsidR="002975B6" w:rsidRDefault="007E3667">
            <w:pPr>
              <w:pStyle w:val="TableParagraph"/>
              <w:spacing w:before="238" w:line="208" w:lineRule="auto"/>
              <w:ind w:right="95" w:firstLine="325"/>
              <w:rPr>
                <w:sz w:val="24"/>
              </w:rPr>
            </w:pPr>
            <w:r>
              <w:rPr>
                <w:rFonts w:ascii="Simsun" w:eastAsia="Simsun" w:hAnsi="Simsun" w:cs="Simsun"/>
                <w:sz w:val="24"/>
                <w:lang w:val="zh-Hans"/>
              </w:rPr>
              <w:t>对于免征进口关税的货物，进口关税的缴纳义务应按照法律规定的程序履行，如果自这些货物被置于海关放行程序用于国内消费之日起五年内，发生以下行为之一的</w:t>
            </w:r>
            <w:r>
              <w:rPr>
                <w:rFonts w:ascii="Simsun" w:eastAsia="Simsun" w:hAnsi="Simsun" w:cs="Simsun"/>
                <w:position w:val="7"/>
                <w:sz w:val="16"/>
                <w:lang w:val="zh-Hans"/>
              </w:rPr>
              <w:t>10</w:t>
            </w:r>
            <w:r>
              <w:rPr>
                <w:rFonts w:ascii="Simsun" w:eastAsia="Simsun" w:hAnsi="Simsun" w:cs="Simsun"/>
                <w:sz w:val="24"/>
                <w:lang w:val="zh-Hans"/>
              </w:rPr>
              <w:t>：</w:t>
            </w:r>
          </w:p>
          <w:p w:rsidR="002975B6" w:rsidRDefault="007E3667">
            <w:pPr>
              <w:pStyle w:val="TableParagraph"/>
              <w:spacing w:line="240" w:lineRule="exact"/>
              <w:ind w:right="95" w:firstLine="325"/>
              <w:rPr>
                <w:sz w:val="24"/>
              </w:rPr>
            </w:pPr>
            <w:r>
              <w:rPr>
                <w:rFonts w:ascii="Simsun" w:eastAsia="Simsun" w:hAnsi="Simsun" w:cs="Simsun"/>
                <w:sz w:val="24"/>
                <w:lang w:val="zh-Hans"/>
              </w:rPr>
              <w:t>按照规定程序作出了解散商业组织的决定，该组织的注册资本中列入商品，或者已实施</w:t>
            </w:r>
          </w:p>
        </w:tc>
      </w:tr>
    </w:tbl>
    <w:p w:rsidR="002975B6" w:rsidRDefault="002975B6">
      <w:pPr>
        <w:pStyle w:val="a3"/>
        <w:spacing w:before="123"/>
      </w:pPr>
    </w:p>
    <w:p w:rsidR="002975B6" w:rsidRDefault="007E3667">
      <w:pPr>
        <w:pStyle w:val="a3"/>
        <w:spacing w:before="0" w:line="20" w:lineRule="exact"/>
        <w:ind w:left="-708"/>
        <w:rPr>
          <w:sz w:val="2"/>
        </w:rPr>
      </w:pPr>
      <w:r>
        <w:rPr>
          <w:noProof/>
          <w:sz w:val="2"/>
          <w:lang w:val="en-US" w:eastAsia="zh-CN"/>
        </w:rPr>
        <mc:AlternateContent>
          <mc:Choice Requires="wpg">
            <w:drawing>
              <wp:inline distT="0" distB="0" distL="0" distR="0">
                <wp:extent cx="1822450" cy="9525"/>
                <wp:effectExtent l="9525" t="0" r="0" b="0"/>
                <wp:docPr id="10" name="Group 10"/>
                <wp:cNvGraphicFramePr/>
                <a:graphic xmlns:a="http://schemas.openxmlformats.org/drawingml/2006/main">
                  <a:graphicData uri="http://schemas.microsoft.com/office/word/2010/wordprocessingGroup">
                    <wpg:wgp>
                      <wpg:cNvGrpSpPr/>
                      <wpg:grpSpPr>
                        <a:xfrm>
                          <a:off x="0" y="0"/>
                          <a:ext cx="1822450" cy="9525"/>
                          <a:chOff x="0" y="0"/>
                          <a:chExt cx="1822450" cy="9525"/>
                        </a:xfrm>
                      </wpg:grpSpPr>
                      <wps:wsp>
                        <wps:cNvPr id="11" name="Graphic 11"/>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0" o:spid="_x0000_i1033" style="width:143.5pt;height:0.75pt;mso-position-horizontal-relative:char;mso-position-vertical-relative:line" coordsize="18224,95">
                <v:shape id="Graphic 11" o:spid="_x0000_s1034" style="width:18224;height:13;mso-wrap-style:square;position:absolute;top:45;v-text-anchor:top;visibility:visible" coordsize="1822450,1270" path="m,l1822450,e" filled="f" strokeweight="0.72pt">
                  <v:path arrowok="t"/>
                </v:shape>
                <w10:anchorlock/>
              </v:group>
            </w:pict>
          </mc:Fallback>
        </mc:AlternateContent>
      </w:r>
    </w:p>
    <w:p w:rsidR="002975B6" w:rsidRDefault="007E3667">
      <w:pPr>
        <w:pStyle w:val="a3"/>
        <w:spacing w:before="94"/>
        <w:ind w:left="142" w:firstLine="709"/>
      </w:pPr>
      <w:r>
        <w:rPr>
          <w:rFonts w:ascii="Simsun" w:eastAsia="Simsun" w:hAnsi="Simsun" w:cs="Simsun"/>
          <w:position w:val="6"/>
          <w:sz w:val="13"/>
          <w:lang w:val="zh-Hans"/>
        </w:rPr>
        <w:t>10</w:t>
      </w:r>
      <w:r>
        <w:rPr>
          <w:rFonts w:ascii="Simsun" w:eastAsia="Simsun" w:hAnsi="Simsun" w:cs="Simsun"/>
          <w:lang w:val="zh-Hans"/>
        </w:rPr>
        <w:t xml:space="preserve"> 这些要求也适用于属于由商业组织转型而来且货物已被纳入其注册资本的法人所有权、经营管理权或运营管理权的货物；</w:t>
      </w:r>
    </w:p>
    <w:p w:rsidR="002975B6" w:rsidRDefault="002975B6">
      <w:pPr>
        <w:pStyle w:val="a3"/>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600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Pr>
          <w:p w:rsidR="002975B6" w:rsidRDefault="002975B6">
            <w:pPr>
              <w:pStyle w:val="TableParagraph"/>
              <w:ind w:left="0"/>
              <w:jc w:val="left"/>
              <w:rPr>
                <w:sz w:val="24"/>
              </w:rPr>
            </w:pPr>
          </w:p>
        </w:tc>
        <w:tc>
          <w:tcPr>
            <w:tcW w:w="5670" w:type="dxa"/>
          </w:tcPr>
          <w:p w:rsidR="002975B6" w:rsidRDefault="007E3667">
            <w:pPr>
              <w:pStyle w:val="TableParagraph"/>
              <w:spacing w:line="208" w:lineRule="auto"/>
              <w:ind w:right="95"/>
              <w:rPr>
                <w:sz w:val="24"/>
              </w:rPr>
            </w:pPr>
            <w:r>
              <w:rPr>
                <w:rFonts w:ascii="Simsun" w:eastAsia="Simsun" w:hAnsi="Simsun" w:cs="Simsun"/>
                <w:sz w:val="24"/>
                <w:lang w:val="zh-Hans"/>
              </w:rPr>
              <w:t>该商业组织以分立、合并或并入其他法人的形式进行重组，或者该商业组织以分立的形式进行重组，导致该组织丧失对商品的所有权、经营管理权或日常管理权；</w:t>
            </w:r>
          </w:p>
          <w:p w:rsidR="002975B6" w:rsidRDefault="007E3667">
            <w:pPr>
              <w:pStyle w:val="TableParagraph"/>
              <w:spacing w:line="208" w:lineRule="auto"/>
              <w:ind w:right="96" w:firstLine="325"/>
              <w:rPr>
                <w:sz w:val="24"/>
              </w:rPr>
            </w:pPr>
            <w:r>
              <w:rPr>
                <w:rFonts w:ascii="Simsun" w:eastAsia="Simsun" w:hAnsi="Simsun" w:cs="Simsun"/>
                <w:sz w:val="24"/>
                <w:lang w:val="zh-Hans"/>
              </w:rPr>
              <w:t>商业组织已将营业场所迁至脚注“1”中列明的城市区域；</w:t>
            </w:r>
          </w:p>
          <w:p w:rsidR="002975B6" w:rsidRDefault="007E3667">
            <w:pPr>
              <w:pStyle w:val="TableParagraph"/>
              <w:spacing w:line="208" w:lineRule="auto"/>
              <w:ind w:right="95" w:firstLine="325"/>
              <w:rPr>
                <w:sz w:val="24"/>
              </w:rPr>
            </w:pPr>
            <w:r>
              <w:rPr>
                <w:rFonts w:ascii="Simsun" w:eastAsia="Simsun" w:hAnsi="Simsun" w:cs="Simsun"/>
                <w:sz w:val="24"/>
                <w:lang w:val="zh-Hans"/>
              </w:rPr>
              <w:t>参与者已退出（被除名）商业组织，导致该组织丧失对商品的所有权；</w:t>
            </w:r>
          </w:p>
          <w:p w:rsidR="002975B6" w:rsidRDefault="007E3667">
            <w:pPr>
              <w:pStyle w:val="TableParagraph"/>
              <w:spacing w:line="208" w:lineRule="auto"/>
              <w:ind w:right="95" w:firstLine="325"/>
              <w:rPr>
                <w:sz w:val="24"/>
              </w:rPr>
            </w:pPr>
            <w:r>
              <w:rPr>
                <w:rFonts w:ascii="Simsun" w:eastAsia="Simsun" w:hAnsi="Simsun" w:cs="Simsun"/>
                <w:sz w:val="24"/>
                <w:lang w:val="zh-Hans"/>
              </w:rPr>
              <w:t>商业组织（组织财产的所有者）进行的交易，涉及商品所有权、经营管理权、日常管理权的转移，或者商品被暂时使用；</w:t>
            </w:r>
          </w:p>
          <w:p w:rsidR="002975B6" w:rsidRDefault="007E3667">
            <w:pPr>
              <w:pStyle w:val="TableParagraph"/>
              <w:spacing w:line="208" w:lineRule="auto"/>
              <w:ind w:right="95" w:firstLine="325"/>
              <w:rPr>
                <w:sz w:val="24"/>
              </w:rPr>
            </w:pPr>
            <w:r>
              <w:rPr>
                <w:rFonts w:ascii="Simsun" w:eastAsia="Simsun" w:hAnsi="Simsun" w:cs="Simsun"/>
                <w:sz w:val="24"/>
                <w:lang w:val="zh-Hans"/>
              </w:rPr>
              <w:t>商业组织的所有者从其经营管理或日常管理中扣押了商品。</w:t>
            </w:r>
          </w:p>
        </w:tc>
      </w:tr>
      <w:tr w:rsidR="004C0D76">
        <w:trPr>
          <w:trHeight w:val="312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31"/>
              <w:jc w:val="left"/>
              <w:rPr>
                <w:b/>
                <w:sz w:val="24"/>
              </w:rPr>
            </w:pPr>
            <w:r>
              <w:rPr>
                <w:rFonts w:ascii="Simsun" w:eastAsia="Simsun" w:hAnsi="Simsun" w:cs="Simsun"/>
                <w:b/>
                <w:spacing w:val="-2"/>
                <w:sz w:val="24"/>
                <w:lang w:val="zh-Hans"/>
              </w:rPr>
              <w:t>不动产</w:t>
            </w:r>
          </w:p>
          <w:p w:rsidR="002975B6" w:rsidRDefault="007E3667">
            <w:pPr>
              <w:pStyle w:val="TableParagraph"/>
              <w:spacing w:before="11" w:line="208" w:lineRule="auto"/>
              <w:ind w:left="107" w:right="95" w:firstLine="324"/>
              <w:rPr>
                <w:sz w:val="24"/>
              </w:rPr>
            </w:pPr>
            <w:r>
              <w:rPr>
                <w:rFonts w:ascii="Simsun" w:eastAsia="Simsun" w:hAnsi="Simsun" w:cs="Simsun"/>
                <w:sz w:val="24"/>
                <w:lang w:val="zh-Hans"/>
              </w:rPr>
              <w:t>免除购买地块租赁合同签约权的必要性，该权利是为维护国家所有的被收购不动产所需的；</w:t>
            </w:r>
          </w:p>
          <w:p w:rsidR="002975B6" w:rsidRDefault="007E3667">
            <w:pPr>
              <w:pStyle w:val="TableParagraph"/>
              <w:tabs>
                <w:tab w:val="left" w:pos="2301"/>
                <w:tab w:val="left" w:pos="4273"/>
              </w:tabs>
              <w:spacing w:before="239" w:line="208" w:lineRule="auto"/>
              <w:ind w:left="107" w:right="95" w:firstLine="324"/>
              <w:rPr>
                <w:sz w:val="24"/>
              </w:rPr>
            </w:pPr>
            <w:r>
              <w:rPr>
                <w:rFonts w:ascii="Simsun" w:eastAsia="Simsun" w:hAnsi="Simsun" w:cs="Simsun"/>
                <w:spacing w:val="-2"/>
                <w:sz w:val="24"/>
                <w:lang w:val="zh-Hans"/>
              </w:rPr>
              <w:t>对位于用于维护所购置的不动产的土地上的多年生植被，以无偿方式进行征用；</w:t>
            </w:r>
            <w:r>
              <w:rPr>
                <w:rFonts w:ascii="Simsun" w:eastAsia="Simsun" w:hAnsi="Simsun" w:cs="Simsun"/>
                <w:spacing w:val="-2"/>
                <w:sz w:val="24"/>
                <w:lang w:val="zh-Hans"/>
              </w:rPr>
              <w:tab/>
            </w:r>
            <w:r>
              <w:rPr>
                <w:rFonts w:ascii="Simsun" w:eastAsia="Simsun" w:hAnsi="Simsun" w:cs="Simsun"/>
                <w:spacing w:val="-2"/>
                <w:sz w:val="24"/>
                <w:lang w:val="zh-Hans"/>
              </w:rPr>
              <w:tab/>
            </w:r>
          </w:p>
        </w:tc>
        <w:tc>
          <w:tcPr>
            <w:tcW w:w="5670" w:type="dxa"/>
          </w:tcPr>
          <w:p w:rsidR="002975B6" w:rsidRDefault="007E3667">
            <w:pPr>
              <w:pStyle w:val="TableParagraph"/>
              <w:tabs>
                <w:tab w:val="left" w:pos="2402"/>
                <w:tab w:val="left" w:pos="2504"/>
                <w:tab w:val="left" w:pos="4425"/>
                <w:tab w:val="left" w:pos="5433"/>
              </w:tabs>
              <w:spacing w:line="208" w:lineRule="auto"/>
              <w:ind w:right="94" w:firstLine="325"/>
              <w:rPr>
                <w:sz w:val="24"/>
              </w:rPr>
            </w:pPr>
            <w:r>
              <w:rPr>
                <w:rFonts w:ascii="Simsun" w:eastAsia="Simsun" w:hAnsi="Simsun" w:cs="Simsun"/>
                <w:sz w:val="24"/>
                <w:lang w:val="zh-Hans"/>
              </w:rPr>
              <w:t>属于国家所有的可收购不动产（固定资产建筑物（构筑物）、未完工的、已封存的和未封存的固定资产建筑物）位于中等、小型城镇和农村地区。</w:t>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p>
          <w:p w:rsidR="002975B6" w:rsidRDefault="007E3667">
            <w:pPr>
              <w:pStyle w:val="TableParagraph"/>
              <w:spacing w:line="208" w:lineRule="auto"/>
              <w:ind w:right="95" w:firstLine="325"/>
              <w:rPr>
                <w:sz w:val="24"/>
              </w:rPr>
            </w:pPr>
            <w:r>
              <w:rPr>
                <w:rFonts w:ascii="Simsun" w:eastAsia="Simsun" w:hAnsi="Simsun" w:cs="Simsun"/>
                <w:sz w:val="24"/>
                <w:lang w:val="zh-Hans"/>
              </w:rPr>
              <w:t>用于维护国有不动产的土地使用权，将以租赁形式提供给不动产购买者。</w:t>
            </w:r>
          </w:p>
        </w:tc>
      </w:tr>
    </w:tbl>
    <w:p w:rsidR="002975B6" w:rsidRDefault="002975B6">
      <w:pPr>
        <w:pStyle w:val="TableParagraph"/>
        <w:spacing w:line="208" w:lineRule="auto"/>
        <w:rPr>
          <w:sz w:val="24"/>
        </w:rPr>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9360"/>
        </w:trPr>
        <w:tc>
          <w:tcPr>
            <w:tcW w:w="567" w:type="dxa"/>
          </w:tcPr>
          <w:p w:rsidR="002975B6" w:rsidRDefault="002975B6">
            <w:pPr>
              <w:pStyle w:val="TableParagraph"/>
              <w:ind w:left="0"/>
              <w:jc w:val="left"/>
              <w:rPr>
                <w:sz w:val="24"/>
              </w:rPr>
            </w:pPr>
          </w:p>
        </w:tc>
        <w:tc>
          <w:tcPr>
            <w:tcW w:w="3402" w:type="dxa"/>
          </w:tcPr>
          <w:p w:rsidR="002975B6" w:rsidRDefault="002975B6">
            <w:pPr>
              <w:pStyle w:val="TableParagraph"/>
              <w:ind w:left="0"/>
              <w:jc w:val="left"/>
              <w:rPr>
                <w:sz w:val="24"/>
              </w:rPr>
            </w:pPr>
          </w:p>
        </w:tc>
        <w:tc>
          <w:tcPr>
            <w:tcW w:w="5670" w:type="dxa"/>
          </w:tcPr>
          <w:p w:rsidR="002975B6" w:rsidRDefault="007E3667">
            <w:pPr>
              <w:pStyle w:val="TableParagraph"/>
              <w:tabs>
                <w:tab w:val="left" w:pos="2913"/>
                <w:tab w:val="left" w:pos="4821"/>
              </w:tabs>
              <w:spacing w:line="208" w:lineRule="auto"/>
              <w:ind w:left="107" w:right="95" w:firstLine="324"/>
              <w:rPr>
                <w:sz w:val="24"/>
              </w:rPr>
            </w:pPr>
            <w:r>
              <w:rPr>
                <w:rFonts w:ascii="Simsun" w:eastAsia="Simsun" w:hAnsi="Simsun" w:cs="Simsun"/>
                <w:spacing w:val="-2"/>
                <w:sz w:val="24"/>
                <w:lang w:val="zh-Hans"/>
              </w:rPr>
              <w:t>提供分期付款服务用于购买属于国家所有的房地产。</w:t>
            </w:r>
            <w:r>
              <w:rPr>
                <w:rFonts w:ascii="Simsun" w:eastAsia="Simsun" w:hAnsi="Simsun" w:cs="Simsun"/>
                <w:spacing w:val="-2"/>
                <w:sz w:val="24"/>
                <w:lang w:val="zh-Hans"/>
              </w:rPr>
              <w:tab/>
            </w:r>
            <w:r>
              <w:rPr>
                <w:rFonts w:ascii="Simsun" w:eastAsia="Simsun" w:hAnsi="Simsun" w:cs="Simsun"/>
                <w:spacing w:val="-2"/>
                <w:sz w:val="24"/>
                <w:lang w:val="zh-Hans"/>
              </w:rPr>
              <w:tab/>
            </w:r>
          </w:p>
        </w:tc>
        <w:tc>
          <w:tcPr>
            <w:tcW w:w="5670" w:type="dxa"/>
          </w:tcPr>
          <w:p w:rsidR="002975B6" w:rsidRDefault="007E3667">
            <w:pPr>
              <w:pStyle w:val="TableParagraph"/>
              <w:tabs>
                <w:tab w:val="left" w:pos="2402"/>
                <w:tab w:val="left" w:pos="4425"/>
              </w:tabs>
              <w:spacing w:line="208" w:lineRule="auto"/>
              <w:ind w:right="94" w:firstLine="325"/>
              <w:rPr>
                <w:sz w:val="24"/>
              </w:rPr>
            </w:pPr>
            <w:r>
              <w:rPr>
                <w:rFonts w:ascii="Simsun" w:eastAsia="Simsun" w:hAnsi="Simsun" w:cs="Simsun"/>
                <w:sz w:val="24"/>
                <w:lang w:val="zh-Hans"/>
              </w:rPr>
              <w:t>属于国家所有的房地产（包括建筑物（房屋、 构筑物）、独立房间、未完工的封存固定建筑物、其他不动产、对其共有产权的份额、未完工（未封存的固定建筑物）位于中等、小型城镇、农村地区。</w:t>
            </w:r>
            <w:r>
              <w:rPr>
                <w:rFonts w:ascii="Simsun" w:eastAsia="Simsun" w:hAnsi="Simsun" w:cs="Simsun"/>
                <w:sz w:val="24"/>
                <w:lang w:val="zh-Hans"/>
              </w:rPr>
              <w:tab/>
            </w:r>
            <w:r>
              <w:rPr>
                <w:rFonts w:ascii="Simsun" w:eastAsia="Simsun" w:hAnsi="Simsun" w:cs="Simsun"/>
                <w:sz w:val="24"/>
                <w:lang w:val="zh-Hans"/>
              </w:rPr>
              <w:tab/>
            </w:r>
          </w:p>
          <w:p w:rsidR="002975B6" w:rsidRDefault="007E3667">
            <w:pPr>
              <w:pStyle w:val="TableParagraph"/>
              <w:spacing w:line="208" w:lineRule="auto"/>
              <w:ind w:right="95" w:firstLine="325"/>
              <w:rPr>
                <w:sz w:val="24"/>
              </w:rPr>
            </w:pPr>
            <w:r>
              <w:rPr>
                <w:rFonts w:ascii="Simsun" w:eastAsia="Simsun" w:hAnsi="Simsun" w:cs="Simsun"/>
                <w:sz w:val="24"/>
                <w:lang w:val="zh-Hans"/>
              </w:rPr>
              <w:t>相关财产的购置旨在用于组织生产自有商品（工程、服务）及（或）其销售。</w:t>
            </w:r>
          </w:p>
          <w:p w:rsidR="002975B6" w:rsidRDefault="007E3667">
            <w:pPr>
              <w:pStyle w:val="TableParagraph"/>
              <w:tabs>
                <w:tab w:val="left" w:pos="1562"/>
                <w:tab w:val="left" w:pos="3016"/>
                <w:tab w:val="left" w:pos="3716"/>
                <w:tab w:val="left" w:pos="4092"/>
              </w:tabs>
              <w:spacing w:line="208" w:lineRule="auto"/>
              <w:ind w:right="95" w:firstLine="325"/>
              <w:rPr>
                <w:sz w:val="24"/>
              </w:rPr>
            </w:pPr>
            <w:r>
              <w:rPr>
                <w:rFonts w:ascii="Simsun" w:eastAsia="Simsun" w:hAnsi="Simsun" w:cs="Simsun"/>
                <w:sz w:val="24"/>
                <w:lang w:val="zh-Hans"/>
              </w:rPr>
              <w:t>分期付款需由买家提交书面申请，付款期限以申请中指定的期限为准，但自买卖合同签订之日起不得超过五年，每月进行付款额调整，并遵守其他法律关于国有财产处置的规定（分期付款的支付计算按照国家财产委员会与经济部和财政部协商后确定的程序进行）。</w:t>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p>
          <w:p w:rsidR="002975B6" w:rsidRDefault="007E3667">
            <w:pPr>
              <w:pStyle w:val="TableParagraph"/>
              <w:tabs>
                <w:tab w:val="left" w:pos="2561"/>
                <w:tab w:val="left" w:pos="4458"/>
              </w:tabs>
              <w:spacing w:line="208" w:lineRule="auto"/>
              <w:ind w:right="95" w:firstLine="325"/>
              <w:rPr>
                <w:sz w:val="24"/>
              </w:rPr>
            </w:pPr>
            <w:r>
              <w:rPr>
                <w:rFonts w:ascii="Simsun" w:eastAsia="Simsun" w:hAnsi="Simsun" w:cs="Simsun"/>
                <w:spacing w:val="-2"/>
                <w:sz w:val="24"/>
                <w:lang w:val="zh-Hans"/>
              </w:rPr>
              <w:t>买受人承诺在申请分期付款的申请书中指定的期限内，但自买卖合同签订之日起不超过三年，组织生产自有产品（工程、服务）及（或）其销售。</w:t>
            </w:r>
            <w:r>
              <w:rPr>
                <w:rFonts w:ascii="Simsun" w:eastAsia="Simsun" w:hAnsi="Simsun" w:cs="Simsun"/>
                <w:spacing w:val="-2"/>
                <w:sz w:val="24"/>
                <w:lang w:val="zh-Hans"/>
              </w:rPr>
              <w:tab/>
            </w:r>
            <w:r>
              <w:rPr>
                <w:rFonts w:ascii="Simsun" w:eastAsia="Simsun" w:hAnsi="Simsun" w:cs="Simsun"/>
                <w:spacing w:val="-2"/>
                <w:sz w:val="24"/>
                <w:lang w:val="zh-Hans"/>
              </w:rPr>
              <w:tab/>
            </w:r>
          </w:p>
          <w:p w:rsidR="002975B6" w:rsidRDefault="007E3667">
            <w:pPr>
              <w:pStyle w:val="TableParagraph"/>
              <w:spacing w:line="240" w:lineRule="exact"/>
              <w:ind w:right="94" w:firstLine="325"/>
              <w:rPr>
                <w:sz w:val="24"/>
              </w:rPr>
            </w:pPr>
            <w:r>
              <w:rPr>
                <w:rFonts w:ascii="Simsun" w:eastAsia="Simsun" w:hAnsi="Simsun" w:cs="Simsun"/>
                <w:sz w:val="24"/>
                <w:lang w:val="zh-Hans"/>
              </w:rPr>
              <w:t>如果买方未能履行其组织生产自有商品（工程、服务）及（或）销售的义务，分期付款协议将终止，且买方仍需履行支付该财产的义务。</w:t>
            </w:r>
          </w:p>
        </w:tc>
      </w:tr>
    </w:tbl>
    <w:p w:rsidR="002975B6" w:rsidRDefault="002975B6">
      <w:pPr>
        <w:pStyle w:val="TableParagraph"/>
        <w:spacing w:line="240" w:lineRule="exact"/>
        <w:rPr>
          <w:sz w:val="24"/>
        </w:rPr>
        <w:sectPr w:rsidR="002975B6">
          <w:pgSz w:w="16840" w:h="11910" w:orient="landscape"/>
          <w:pgMar w:top="980" w:right="566" w:bottom="280" w:left="708" w:header="719" w:footer="0" w:gutter="0"/>
          <w:cols w:space="720"/>
        </w:sectPr>
      </w:pPr>
    </w:p>
    <w:p w:rsidR="002975B6" w:rsidRDefault="002975B6">
      <w:pPr>
        <w:pStyle w:val="a3"/>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5670"/>
        <w:gridCol w:w="5670"/>
      </w:tblGrid>
      <w:tr w:rsidR="004C0D76" w:rsidTr="004E029F">
        <w:trPr>
          <w:trHeight w:val="480"/>
        </w:trPr>
        <w:tc>
          <w:tcPr>
            <w:tcW w:w="567" w:type="dxa"/>
          </w:tcPr>
          <w:p w:rsidR="002975B6" w:rsidRDefault="007E3667">
            <w:pPr>
              <w:pStyle w:val="TableParagraph"/>
              <w:spacing w:before="88"/>
              <w:ind w:left="162"/>
              <w:jc w:val="left"/>
              <w:rPr>
                <w:b/>
                <w:sz w:val="24"/>
              </w:rPr>
            </w:pPr>
            <w:r>
              <w:rPr>
                <w:rFonts w:ascii="Simsun" w:eastAsia="Simsun" w:hAnsi="Simsun" w:cs="Simsun"/>
                <w:b/>
                <w:spacing w:val="-10"/>
                <w:sz w:val="24"/>
                <w:lang w:val="zh-Hans"/>
              </w:rPr>
              <w:t>№</w:t>
            </w:r>
          </w:p>
        </w:tc>
        <w:tc>
          <w:tcPr>
            <w:tcW w:w="3402" w:type="dxa"/>
            <w:vAlign w:val="center"/>
          </w:tcPr>
          <w:p w:rsidR="002975B6" w:rsidRDefault="007E3667" w:rsidP="004E029F">
            <w:pPr>
              <w:pStyle w:val="TableParagraph"/>
              <w:spacing w:line="240" w:lineRule="exact"/>
              <w:ind w:left="162" w:right="147" w:firstLine="735"/>
              <w:jc w:val="center"/>
              <w:rPr>
                <w:b/>
                <w:sz w:val="24"/>
              </w:rPr>
            </w:pPr>
            <w:r>
              <w:rPr>
                <w:rFonts w:ascii="Simsun" w:eastAsia="Simsun" w:hAnsi="Simsun" w:cs="Simsun"/>
                <w:b/>
                <w:spacing w:val="-2"/>
                <w:sz w:val="24"/>
                <w:lang w:val="zh-Hans"/>
              </w:rPr>
              <w:t>国家扶持政策名称</w:t>
            </w:r>
          </w:p>
        </w:tc>
        <w:tc>
          <w:tcPr>
            <w:tcW w:w="5670" w:type="dxa"/>
          </w:tcPr>
          <w:p w:rsidR="002975B6" w:rsidRDefault="007E3667">
            <w:pPr>
              <w:pStyle w:val="TableParagraph"/>
              <w:spacing w:before="88"/>
              <w:ind w:left="899"/>
              <w:jc w:val="left"/>
              <w:rPr>
                <w:b/>
                <w:sz w:val="24"/>
              </w:rPr>
            </w:pPr>
            <w:r>
              <w:rPr>
                <w:rFonts w:ascii="Simsun" w:eastAsia="Simsun" w:hAnsi="Simsun" w:cs="Simsun"/>
                <w:b/>
                <w:sz w:val="24"/>
                <w:lang w:val="zh-Hans"/>
              </w:rPr>
              <w:t>提供的优惠政策类型</w:t>
            </w:r>
          </w:p>
        </w:tc>
        <w:tc>
          <w:tcPr>
            <w:tcW w:w="5670" w:type="dxa"/>
          </w:tcPr>
          <w:p w:rsidR="002975B6" w:rsidRDefault="007E3667">
            <w:pPr>
              <w:pStyle w:val="TableParagraph"/>
              <w:spacing w:before="88"/>
              <w:ind w:left="10"/>
              <w:jc w:val="center"/>
              <w:rPr>
                <w:b/>
                <w:sz w:val="24"/>
              </w:rPr>
            </w:pPr>
            <w:r>
              <w:rPr>
                <w:rFonts w:ascii="Simsun" w:eastAsia="Simsun" w:hAnsi="Simsun" w:cs="Simsun"/>
                <w:b/>
                <w:spacing w:val="-2"/>
                <w:sz w:val="24"/>
                <w:lang w:val="zh-Hans"/>
              </w:rPr>
              <w:t>备注</w:t>
            </w:r>
          </w:p>
        </w:tc>
      </w:tr>
      <w:tr w:rsidR="004C0D76">
        <w:trPr>
          <w:trHeight w:val="1920"/>
        </w:trPr>
        <w:tc>
          <w:tcPr>
            <w:tcW w:w="567" w:type="dxa"/>
            <w:vMerge w:val="restart"/>
          </w:tcPr>
          <w:p w:rsidR="002975B6" w:rsidRDefault="002975B6">
            <w:pPr>
              <w:pStyle w:val="TableParagraph"/>
              <w:ind w:left="0"/>
              <w:jc w:val="left"/>
              <w:rPr>
                <w:sz w:val="24"/>
              </w:rPr>
            </w:pPr>
          </w:p>
        </w:tc>
        <w:tc>
          <w:tcPr>
            <w:tcW w:w="3402" w:type="dxa"/>
            <w:vMerge w:val="restart"/>
          </w:tcPr>
          <w:p w:rsidR="002975B6" w:rsidRDefault="002975B6">
            <w:pPr>
              <w:pStyle w:val="TableParagraph"/>
              <w:ind w:left="0"/>
              <w:jc w:val="left"/>
              <w:rPr>
                <w:sz w:val="24"/>
              </w:rPr>
            </w:pPr>
          </w:p>
        </w:tc>
        <w:tc>
          <w:tcPr>
            <w:tcW w:w="5670" w:type="dxa"/>
          </w:tcPr>
          <w:p w:rsidR="002975B6" w:rsidRDefault="002975B6">
            <w:pPr>
              <w:pStyle w:val="TableParagraph"/>
              <w:ind w:left="0"/>
              <w:jc w:val="left"/>
              <w:rPr>
                <w:sz w:val="24"/>
              </w:rPr>
            </w:pPr>
          </w:p>
        </w:tc>
        <w:tc>
          <w:tcPr>
            <w:tcW w:w="5670" w:type="dxa"/>
          </w:tcPr>
          <w:p w:rsidR="002975B6" w:rsidRDefault="007E3667">
            <w:pPr>
              <w:pStyle w:val="TableParagraph"/>
              <w:spacing w:line="208" w:lineRule="auto"/>
              <w:ind w:right="95"/>
              <w:rPr>
                <w:sz w:val="24"/>
              </w:rPr>
            </w:pPr>
            <w:r>
              <w:rPr>
                <w:rFonts w:ascii="Simsun" w:eastAsia="Simsun" w:hAnsi="Simsun" w:cs="Simsun"/>
                <w:sz w:val="24"/>
                <w:lang w:val="zh-Hans"/>
              </w:rPr>
              <w:t>自买方接受的义务履行期限届满之日起30个日历日内履行。</w:t>
            </w:r>
          </w:p>
          <w:p w:rsidR="002975B6" w:rsidRDefault="007E3667">
            <w:pPr>
              <w:pStyle w:val="TableParagraph"/>
              <w:spacing w:before="236" w:line="208" w:lineRule="auto"/>
              <w:ind w:right="96" w:firstLine="325"/>
              <w:rPr>
                <w:sz w:val="24"/>
              </w:rPr>
            </w:pPr>
            <w:r>
              <w:rPr>
                <w:rFonts w:ascii="Simsun" w:eastAsia="Simsun" w:hAnsi="Simsun" w:cs="Simsun"/>
                <w:sz w:val="24"/>
                <w:lang w:val="zh-Hans"/>
              </w:rPr>
              <w:t>关于属于公共所有的相应财产，也规定了相同的程序。</w:t>
            </w:r>
          </w:p>
        </w:tc>
      </w:tr>
      <w:tr w:rsidR="004C0D76">
        <w:trPr>
          <w:trHeight w:val="2160"/>
        </w:trPr>
        <w:tc>
          <w:tcPr>
            <w:tcW w:w="567" w:type="dxa"/>
            <w:vMerge/>
            <w:tcBorders>
              <w:top w:val="nil"/>
            </w:tcBorders>
          </w:tcPr>
          <w:p w:rsidR="002975B6" w:rsidRDefault="002975B6">
            <w:pPr>
              <w:rPr>
                <w:sz w:val="2"/>
                <w:szCs w:val="2"/>
              </w:rPr>
            </w:pPr>
          </w:p>
        </w:tc>
        <w:tc>
          <w:tcPr>
            <w:tcW w:w="3402" w:type="dxa"/>
            <w:vMerge/>
            <w:tcBorders>
              <w:top w:val="nil"/>
            </w:tcBorders>
          </w:tcPr>
          <w:p w:rsidR="002975B6" w:rsidRDefault="002975B6">
            <w:pPr>
              <w:rPr>
                <w:sz w:val="2"/>
                <w:szCs w:val="2"/>
              </w:rPr>
            </w:pPr>
          </w:p>
        </w:tc>
        <w:tc>
          <w:tcPr>
            <w:tcW w:w="5670" w:type="dxa"/>
          </w:tcPr>
          <w:p w:rsidR="002975B6" w:rsidRDefault="007E3667">
            <w:pPr>
              <w:pStyle w:val="TableParagraph"/>
              <w:spacing w:line="226" w:lineRule="exact"/>
              <w:ind w:left="431"/>
              <w:jc w:val="left"/>
              <w:rPr>
                <w:b/>
                <w:sz w:val="24"/>
              </w:rPr>
            </w:pPr>
            <w:r>
              <w:rPr>
                <w:rFonts w:ascii="Simsun" w:eastAsia="Simsun" w:hAnsi="Simsun" w:cs="Simsun"/>
                <w:b/>
                <w:spacing w:val="-2"/>
                <w:sz w:val="24"/>
                <w:lang w:val="zh-Hans"/>
              </w:rPr>
              <w:t>税务方面</w:t>
            </w:r>
          </w:p>
          <w:p w:rsidR="002975B6" w:rsidRDefault="007E3667">
            <w:pPr>
              <w:pStyle w:val="TableParagraph"/>
              <w:spacing w:before="11" w:line="208" w:lineRule="auto"/>
              <w:ind w:left="107" w:right="95" w:firstLine="324"/>
              <w:rPr>
                <w:sz w:val="24"/>
              </w:rPr>
            </w:pPr>
            <w:r>
              <w:rPr>
                <w:rFonts w:ascii="Simsun" w:eastAsia="Simsun" w:hAnsi="Simsun" w:cs="Simsun"/>
                <w:sz w:val="24"/>
                <w:lang w:val="zh-Hans"/>
              </w:rPr>
              <w:t>对个体工商户和其他自然人征收的统一税税率适用减免系数</w:t>
            </w:r>
          </w:p>
        </w:tc>
        <w:tc>
          <w:tcPr>
            <w:tcW w:w="5670" w:type="dxa"/>
          </w:tcPr>
          <w:p w:rsidR="002975B6" w:rsidRDefault="007E3667">
            <w:pPr>
              <w:pStyle w:val="TableParagraph"/>
              <w:spacing w:line="240" w:lineRule="exact"/>
              <w:ind w:right="94"/>
              <w:rPr>
                <w:sz w:val="24"/>
              </w:rPr>
            </w:pPr>
            <w:r>
              <w:rPr>
                <w:rFonts w:ascii="Simsun" w:eastAsia="Simsun" w:hAnsi="Simsun" w:cs="Simsun"/>
                <w:sz w:val="24"/>
                <w:lang w:val="zh-Hans"/>
              </w:rPr>
              <w:t>州级议会有权对个体工商户和其他自然人设定不超过0.5的减免系数，适用于在中小城镇、农村地区居住并从事商品生产（工程施工、提供服务）活动的个体工商户。</w:t>
            </w:r>
          </w:p>
        </w:tc>
      </w:tr>
    </w:tbl>
    <w:p w:rsidR="00EA245B" w:rsidRDefault="00EA245B"/>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D807D9" w:rsidRDefault="00D807D9"/>
    <w:p w:rsidR="004D6A42" w:rsidRPr="004D6A42" w:rsidRDefault="007E3667" w:rsidP="004D6A42">
      <w:pPr>
        <w:jc w:val="center"/>
        <w:rPr>
          <w:rFonts w:eastAsiaTheme="minorHAnsi"/>
          <w:b/>
          <w:sz w:val="24"/>
          <w:highlight w:val="yellow"/>
        </w:rPr>
      </w:pPr>
      <w:r w:rsidRPr="004D6A42">
        <w:rPr>
          <w:rFonts w:ascii="Simsun" w:eastAsia="Simsun" w:hAnsi="Simsun" w:cs="Simsun"/>
          <w:b/>
          <w:sz w:val="24"/>
          <w:highlight w:val="yellow"/>
          <w:lang w:val="zh-Hans"/>
        </w:rPr>
        <w:t>印度共和国</w:t>
      </w:r>
    </w:p>
    <w:p w:rsidR="004D6A42" w:rsidRPr="004D6A42" w:rsidRDefault="007E3667" w:rsidP="004D6A42">
      <w:pPr>
        <w:jc w:val="center"/>
        <w:rPr>
          <w:rFonts w:eastAsiaTheme="minorHAnsi"/>
          <w:b/>
          <w:sz w:val="24"/>
        </w:rPr>
      </w:pPr>
      <w:r w:rsidRPr="004D6A42">
        <w:rPr>
          <w:rFonts w:ascii="Simsun" w:eastAsia="Simsun" w:hAnsi="Simsun" w:cs="Simsun"/>
          <w:b/>
          <w:sz w:val="24"/>
          <w:highlight w:val="yellow"/>
          <w:lang w:val="zh-Hans"/>
        </w:rPr>
        <w:t>经济优惠政策信息</w:t>
      </w:r>
    </w:p>
    <w:p w:rsidR="004D6A42" w:rsidRPr="000713E2" w:rsidRDefault="004D6A42" w:rsidP="004D6A42">
      <w:pPr>
        <w:jc w:val="right"/>
        <w:rPr>
          <w:rFonts w:eastAsiaTheme="minorHAnsi"/>
          <w:b/>
        </w:rPr>
      </w:pPr>
    </w:p>
    <w:tbl>
      <w:tblPr>
        <w:tblStyle w:val="1"/>
        <w:tblW w:w="14714" w:type="dxa"/>
        <w:tblInd w:w="846" w:type="dxa"/>
        <w:tblLayout w:type="fixed"/>
        <w:tblLook w:val="04A0" w:firstRow="1" w:lastRow="0" w:firstColumn="1" w:lastColumn="0" w:noHBand="0" w:noVBand="1"/>
      </w:tblPr>
      <w:tblGrid>
        <w:gridCol w:w="567"/>
        <w:gridCol w:w="3544"/>
        <w:gridCol w:w="4082"/>
        <w:gridCol w:w="6521"/>
      </w:tblGrid>
      <w:tr w:rsidR="004C0D76" w:rsidTr="00720FE3">
        <w:trPr>
          <w:trHeight w:val="853"/>
        </w:trPr>
        <w:tc>
          <w:tcPr>
            <w:tcW w:w="567" w:type="dxa"/>
          </w:tcPr>
          <w:p w:rsidR="004D6A42" w:rsidRPr="000713E2" w:rsidRDefault="007E3667" w:rsidP="004D6A42">
            <w:pPr>
              <w:jc w:val="center"/>
              <w:rPr>
                <w:rFonts w:eastAsiaTheme="minorHAnsi"/>
                <w:b/>
              </w:rPr>
            </w:pPr>
            <w:r w:rsidRPr="000713E2">
              <w:rPr>
                <w:rFonts w:ascii="Simsun" w:eastAsia="Simsun" w:hAnsi="Simsun" w:cs="Simsun"/>
                <w:b/>
                <w:lang w:val="zh-Hans"/>
              </w:rPr>
              <w:t>№</w:t>
            </w:r>
          </w:p>
        </w:tc>
        <w:tc>
          <w:tcPr>
            <w:tcW w:w="3544" w:type="dxa"/>
          </w:tcPr>
          <w:p w:rsidR="004D6A42" w:rsidRPr="000713E2" w:rsidRDefault="007E3667" w:rsidP="004D6A42">
            <w:pPr>
              <w:jc w:val="center"/>
              <w:rPr>
                <w:rFonts w:eastAsiaTheme="minorHAnsi"/>
                <w:b/>
              </w:rPr>
            </w:pPr>
            <w:r w:rsidRPr="000713E2">
              <w:rPr>
                <w:rFonts w:ascii="Simsun" w:eastAsia="Simsun" w:hAnsi="Simsun" w:cs="Simsun"/>
                <w:b/>
                <w:lang w:val="zh-Hans"/>
              </w:rPr>
              <w:t>国家扶持政策名称</w:t>
            </w:r>
          </w:p>
        </w:tc>
        <w:tc>
          <w:tcPr>
            <w:tcW w:w="4082" w:type="dxa"/>
          </w:tcPr>
          <w:p w:rsidR="004D6A42" w:rsidRPr="000713E2" w:rsidRDefault="007E3667" w:rsidP="004D6A42">
            <w:pPr>
              <w:jc w:val="center"/>
              <w:rPr>
                <w:rFonts w:eastAsiaTheme="minorHAnsi"/>
                <w:b/>
              </w:rPr>
            </w:pPr>
            <w:r w:rsidRPr="000713E2">
              <w:rPr>
                <w:rFonts w:ascii="Simsun" w:eastAsia="Simsun" w:hAnsi="Simsun" w:cs="Simsun"/>
                <w:b/>
                <w:lang w:val="zh-Hans"/>
              </w:rPr>
              <w:t>提供的优惠政策类型</w:t>
            </w:r>
          </w:p>
        </w:tc>
        <w:tc>
          <w:tcPr>
            <w:tcW w:w="6521" w:type="dxa"/>
          </w:tcPr>
          <w:p w:rsidR="004D6A42" w:rsidRPr="000713E2" w:rsidRDefault="007E3667" w:rsidP="004D6A42">
            <w:pPr>
              <w:jc w:val="center"/>
              <w:rPr>
                <w:rFonts w:eastAsiaTheme="minorHAnsi"/>
                <w:b/>
              </w:rPr>
            </w:pPr>
            <w:r w:rsidRPr="000713E2">
              <w:rPr>
                <w:rFonts w:ascii="Simsun" w:eastAsia="Simsun" w:hAnsi="Simsun" w:cs="Simsun"/>
                <w:b/>
                <w:lang w:val="zh-Hans"/>
              </w:rPr>
              <w:t>备注</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1</w:t>
            </w:r>
          </w:p>
        </w:tc>
        <w:tc>
          <w:tcPr>
            <w:tcW w:w="3544" w:type="dxa"/>
          </w:tcPr>
          <w:p w:rsidR="004D6A42" w:rsidRPr="000713E2" w:rsidRDefault="007E3667" w:rsidP="004D6A42">
            <w:pPr>
              <w:pStyle w:val="a5"/>
              <w:numPr>
                <w:ilvl w:val="0"/>
                <w:numId w:val="9"/>
              </w:numPr>
              <w:ind w:left="317"/>
              <w:contextualSpacing/>
              <w:jc w:val="both"/>
              <w:rPr>
                <w:rFonts w:eastAsiaTheme="minorHAnsi"/>
              </w:rPr>
            </w:pPr>
            <w:r w:rsidRPr="000713E2">
              <w:rPr>
                <w:rFonts w:ascii="Simsun" w:eastAsia="Simsun" w:hAnsi="Simsun" w:cs="Simsun"/>
                <w:bCs/>
                <w:lang w:val="zh-Hans"/>
              </w:rPr>
              <w:t xml:space="preserve">IT设备生产激励计划（PLI） </w:t>
            </w:r>
            <w:r w:rsidRPr="000713E2">
              <w:rPr>
                <w:rFonts w:ascii="Simsun" w:eastAsia="Simsun" w:hAnsi="Simsun" w:cs="Simsun"/>
                <w:bCs/>
                <w:lang w:val="zh-Hans"/>
              </w:rPr>
              <w:br/>
              <w:t>（2021年4月）</w:t>
            </w:r>
          </w:p>
          <w:p w:rsidR="004D6A42" w:rsidRPr="000713E2" w:rsidRDefault="004D6A42" w:rsidP="004D6A42">
            <w:pPr>
              <w:ind w:left="317"/>
              <w:jc w:val="both"/>
              <w:rPr>
                <w:rFonts w:eastAsiaTheme="minorHAnsi"/>
              </w:rPr>
            </w:pPr>
          </w:p>
          <w:p w:rsidR="004D6A42" w:rsidRPr="000713E2" w:rsidRDefault="007E3667" w:rsidP="004D6A42">
            <w:pPr>
              <w:pStyle w:val="a5"/>
              <w:numPr>
                <w:ilvl w:val="0"/>
                <w:numId w:val="9"/>
              </w:numPr>
              <w:ind w:left="317"/>
              <w:contextualSpacing/>
              <w:jc w:val="both"/>
              <w:rPr>
                <w:rFonts w:eastAsiaTheme="minorHAnsi"/>
              </w:rPr>
            </w:pPr>
            <w:r w:rsidRPr="000713E2">
              <w:rPr>
                <w:rFonts w:ascii="Simsun" w:eastAsia="Simsun" w:hAnsi="Simsun" w:cs="Simsun"/>
                <w:lang w:val="zh-Hans"/>
              </w:rPr>
              <w:t>电子和信息技术（电子和信息技术部）</w:t>
            </w:r>
          </w:p>
          <w:p w:rsidR="004D6A42" w:rsidRPr="000713E2" w:rsidRDefault="004D6A42" w:rsidP="004D6A42">
            <w:pPr>
              <w:jc w:val="center"/>
              <w:rPr>
                <w:rFonts w:eastAsiaTheme="minorHAnsi"/>
              </w:rPr>
            </w:pP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扩大印度IT设备的国内生产</w:t>
            </w:r>
          </w:p>
          <w:p w:rsidR="004D6A42" w:rsidRPr="000713E2" w:rsidRDefault="007E3667" w:rsidP="004D6A42">
            <w:pPr>
              <w:pStyle w:val="a5"/>
              <w:numPr>
                <w:ilvl w:val="0"/>
                <w:numId w:val="8"/>
              </w:numPr>
              <w:ind w:left="317"/>
              <w:contextualSpacing/>
              <w:jc w:val="both"/>
              <w:rPr>
                <w:rFonts w:eastAsiaTheme="minorHAnsi"/>
              </w:rPr>
            </w:pPr>
            <w:r w:rsidRPr="000713E2">
              <w:rPr>
                <w:rFonts w:ascii="Simsun" w:eastAsia="Simsun" w:hAnsi="Simsun" w:cs="Simsun"/>
                <w:bCs/>
                <w:lang w:val="zh-Hans"/>
              </w:rPr>
              <w:t>减少印度对进口IT设备的依赖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吸引IT设备行业的投资</w:t>
            </w:r>
          </w:p>
          <w:p w:rsidR="004D6A42" w:rsidRPr="000713E2" w:rsidRDefault="007E3667" w:rsidP="004D6A42">
            <w:pPr>
              <w:pStyle w:val="a5"/>
              <w:numPr>
                <w:ilvl w:val="0"/>
                <w:numId w:val="8"/>
              </w:numPr>
              <w:ind w:left="317"/>
              <w:contextualSpacing/>
              <w:jc w:val="both"/>
              <w:rPr>
                <w:rFonts w:eastAsiaTheme="minorHAnsi"/>
              </w:rPr>
            </w:pPr>
            <w:r w:rsidRPr="000713E2">
              <w:rPr>
                <w:rFonts w:ascii="Simsun" w:eastAsia="Simsun" w:hAnsi="Simsun" w:cs="Simsun"/>
                <w:bCs/>
                <w:lang w:val="zh-Hans"/>
              </w:rPr>
              <w:t>使印度成为世界电子行业的领导者</w:t>
            </w:r>
          </w:p>
          <w:p w:rsidR="004D6A42" w:rsidRPr="000713E2" w:rsidRDefault="007E3667" w:rsidP="004D6A42">
            <w:pPr>
              <w:pStyle w:val="a5"/>
              <w:numPr>
                <w:ilvl w:val="0"/>
                <w:numId w:val="8"/>
              </w:numPr>
              <w:ind w:left="317"/>
              <w:contextualSpacing/>
              <w:jc w:val="both"/>
              <w:rPr>
                <w:rFonts w:eastAsiaTheme="minorHAnsi"/>
              </w:rPr>
            </w:pPr>
            <w:r w:rsidRPr="000713E2">
              <w:rPr>
                <w:rFonts w:ascii="Simsun" w:eastAsia="Simsun" w:hAnsi="Simsun" w:cs="Simsun"/>
                <w:bCs/>
                <w:lang w:val="zh-Hans"/>
              </w:rPr>
              <w:t>创造IT设备行业就业岗位</w:t>
            </w:r>
          </w:p>
          <w:p w:rsidR="004D6A42" w:rsidRPr="000713E2" w:rsidRDefault="004D6A42" w:rsidP="004D6A42">
            <w:pPr>
              <w:jc w:val="center"/>
              <w:rPr>
                <w:rFonts w:eastAsiaTheme="minorHAnsi"/>
              </w:rPr>
            </w:pPr>
          </w:p>
        </w:tc>
        <w:tc>
          <w:tcPr>
            <w:tcW w:w="6521" w:type="dxa"/>
          </w:tcPr>
          <w:p w:rsidR="004D6A42" w:rsidRPr="000713E2" w:rsidRDefault="007E3667" w:rsidP="004D6A42">
            <w:pPr>
              <w:numPr>
                <w:ilvl w:val="1"/>
                <w:numId w:val="7"/>
              </w:numPr>
              <w:tabs>
                <w:tab w:val="clear" w:pos="1440"/>
              </w:tabs>
              <w:ind w:left="318"/>
              <w:jc w:val="both"/>
              <w:rPr>
                <w:rFonts w:eastAsiaTheme="minorHAnsi"/>
              </w:rPr>
            </w:pPr>
            <w:r w:rsidRPr="000713E2">
              <w:rPr>
                <w:rFonts w:ascii="Simsun" w:eastAsia="Simsun" w:hAnsi="Simsun" w:cs="Simsun"/>
                <w:lang w:val="zh-Hans"/>
              </w:rPr>
              <w:t>IBPS是一项战略计划，作为Atmanirbhar Bharat使命的一部分，旨在五年内拨款1，219.5亿卢比加强印度的制造能力并提高出口。促进IT设备部门内部发展生产，特别关注笔记本电脑，平板电脑和服务器。</w:t>
            </w:r>
          </w:p>
          <w:p w:rsidR="004D6A42" w:rsidRPr="000713E2" w:rsidRDefault="007E3667" w:rsidP="004D6A42">
            <w:pPr>
              <w:numPr>
                <w:ilvl w:val="1"/>
                <w:numId w:val="7"/>
              </w:numPr>
              <w:tabs>
                <w:tab w:val="clear" w:pos="1440"/>
              </w:tabs>
              <w:ind w:left="318"/>
              <w:jc w:val="both"/>
              <w:rPr>
                <w:rFonts w:eastAsiaTheme="minorHAnsi"/>
              </w:rPr>
            </w:pPr>
            <w:r w:rsidRPr="000713E2">
              <w:rPr>
                <w:rFonts w:ascii="Simsun" w:eastAsia="Simsun" w:hAnsi="Simsun" w:cs="Simsun"/>
                <w:lang w:val="zh-Hans"/>
              </w:rPr>
              <w:t>为了响应该计划，IT设备公司已经承诺在四年内大幅提高产量，总产值预计超过1.35万亿卢比，其中国内公司计划贡献2500亿卢布。</w:t>
            </w:r>
          </w:p>
          <w:p w:rsidR="004D6A42" w:rsidRPr="000713E2" w:rsidRDefault="007E3667" w:rsidP="004D6A42">
            <w:pPr>
              <w:numPr>
                <w:ilvl w:val="1"/>
                <w:numId w:val="7"/>
              </w:numPr>
              <w:tabs>
                <w:tab w:val="clear" w:pos="1440"/>
              </w:tabs>
              <w:ind w:left="318"/>
              <w:jc w:val="both"/>
              <w:rPr>
                <w:rFonts w:eastAsiaTheme="minorHAnsi"/>
              </w:rPr>
            </w:pPr>
            <w:r w:rsidRPr="000713E2">
              <w:rPr>
                <w:rFonts w:ascii="Simsun" w:eastAsia="Simsun" w:hAnsi="Simsun" w:cs="Simsun"/>
                <w:lang w:val="zh-Hans"/>
              </w:rPr>
              <w:t>IBPS计划旨在吸引电子制造业235亿卢比投资，这将在四年内创造37，500个直接就业机会，间接就业将增加近三倍。该计划还旨在将内部增值从5-12％增加到16-35％。</w:t>
            </w:r>
          </w:p>
          <w:p w:rsidR="004D6A42" w:rsidRPr="000713E2" w:rsidRDefault="004D6A42" w:rsidP="004D6A42">
            <w:pPr>
              <w:jc w:val="center"/>
              <w:rPr>
                <w:rFonts w:eastAsiaTheme="minorHAnsi"/>
              </w:rPr>
            </w:pP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2</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印度业务流程外包推广计划（IBPS） </w:t>
            </w:r>
            <w:r w:rsidRPr="000713E2">
              <w:rPr>
                <w:rFonts w:ascii="Simsun" w:eastAsia="Simsun" w:hAnsi="Simsun" w:cs="Simsun"/>
                <w:bCs/>
                <w:lang w:val="zh-Hans"/>
              </w:rPr>
              <w:br/>
              <w:t>（2016年10月）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电子和信息技术（电子和信息技术部）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为年轻人创造就业机会，特别是在小城镇和农村地区</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促进信息技术/信息技术服务的投资</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扩大ITeS产业基础</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确保均衡的地区增长</w:t>
            </w:r>
          </w:p>
          <w:p w:rsidR="004D6A42" w:rsidRPr="000713E2" w:rsidRDefault="004D6A42" w:rsidP="004D6A42">
            <w:pPr>
              <w:pStyle w:val="a5"/>
              <w:ind w:left="317"/>
              <w:jc w:val="both"/>
              <w:rPr>
                <w:rFonts w:eastAsiaTheme="minorHAnsi"/>
                <w:bCs/>
              </w:rPr>
            </w:pPr>
          </w:p>
        </w:tc>
        <w:tc>
          <w:tcPr>
            <w:tcW w:w="6521" w:type="dxa"/>
          </w:tcPr>
          <w:p w:rsidR="004D6A42" w:rsidRPr="000713E2" w:rsidRDefault="007E3667" w:rsidP="004D6A42">
            <w:pPr>
              <w:numPr>
                <w:ilvl w:val="1"/>
                <w:numId w:val="7"/>
              </w:numPr>
              <w:tabs>
                <w:tab w:val="clear" w:pos="1440"/>
              </w:tabs>
              <w:ind w:left="318"/>
              <w:jc w:val="both"/>
              <w:rPr>
                <w:rFonts w:eastAsiaTheme="minorHAnsi"/>
              </w:rPr>
            </w:pPr>
            <w:r w:rsidRPr="000713E2">
              <w:rPr>
                <w:rFonts w:ascii="Simsun" w:eastAsia="Simsun" w:hAnsi="Simsun" w:cs="Simsun"/>
                <w:lang w:val="zh-Hans"/>
              </w:rPr>
              <w:t>启动的计划旨在促进全国范围内建立业务流程外包（BPO）/信息技术服务（ITES）业务，重点是小城镇和农村地区。</w:t>
            </w:r>
          </w:p>
          <w:p w:rsidR="004D6A42" w:rsidRPr="000713E2" w:rsidRDefault="007E3667" w:rsidP="004D6A42">
            <w:pPr>
              <w:numPr>
                <w:ilvl w:val="1"/>
                <w:numId w:val="7"/>
              </w:numPr>
              <w:tabs>
                <w:tab w:val="clear" w:pos="1440"/>
              </w:tabs>
              <w:ind w:left="318"/>
              <w:jc w:val="both"/>
              <w:rPr>
                <w:rFonts w:eastAsiaTheme="minorHAnsi"/>
              </w:rPr>
            </w:pPr>
            <w:r w:rsidRPr="000713E2">
              <w:rPr>
                <w:rFonts w:ascii="Simsun" w:eastAsia="Simsun" w:hAnsi="Simsun" w:cs="Simsun"/>
                <w:lang w:val="zh-Hans"/>
              </w:rPr>
              <w:t>该计划为符合条件的项目提供BPO/ITES运营中发生的资本支出（CAPEX）和/或运营支出（OPEX）成本最高50％的经费支持，每个就业岗位的上限为10万卢比。</w:t>
            </w:r>
          </w:p>
          <w:p w:rsidR="004D6A42" w:rsidRPr="000713E2" w:rsidRDefault="007E3667" w:rsidP="004D6A42">
            <w:pPr>
              <w:numPr>
                <w:ilvl w:val="1"/>
                <w:numId w:val="7"/>
              </w:numPr>
              <w:tabs>
                <w:tab w:val="clear" w:pos="1440"/>
              </w:tabs>
              <w:ind w:left="318"/>
              <w:jc w:val="both"/>
              <w:rPr>
                <w:rFonts w:eastAsiaTheme="minorHAnsi"/>
              </w:rPr>
            </w:pPr>
            <w:r w:rsidRPr="000713E2">
              <w:rPr>
                <w:rFonts w:ascii="Simsun" w:eastAsia="Simsun" w:hAnsi="Simsun" w:cs="Simsun"/>
                <w:lang w:val="zh-Hans"/>
              </w:rPr>
              <w:t>这些计划的总预算为54.3亿卢比。业务流程外包促进计划（IBPS）和东北部业务流程外包促进计划（NEBPS）旨在全国（不包括印度东北部）成功创造48 300个BPO/ITeS就业机会。</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3</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印度软件技术园区（STP）计划 </w:t>
            </w:r>
            <w:r w:rsidRPr="000713E2">
              <w:rPr>
                <w:rFonts w:ascii="Simsun" w:eastAsia="Simsun" w:hAnsi="Simsun" w:cs="Simsun"/>
                <w:bCs/>
                <w:lang w:val="zh-Hans"/>
              </w:rPr>
              <w:br/>
              <w:t>（1991年8月）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电子和信息技术（电子和信息技术部）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促进印度软件和IT服务出口</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构建现代化的IT基础设施和设备</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提供税收优惠以提高竞争力。</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在信息技术信息技术服务领域创造就业岗位</w:t>
            </w:r>
          </w:p>
          <w:p w:rsidR="004D6A42" w:rsidRPr="000713E2" w:rsidRDefault="004D6A42" w:rsidP="004D6A42">
            <w:pPr>
              <w:pStyle w:val="a5"/>
              <w:ind w:left="317"/>
              <w:jc w:val="both"/>
              <w:rPr>
                <w:rFonts w:eastAsiaTheme="minorHAnsi"/>
                <w:bCs/>
              </w:rPr>
            </w:pPr>
          </w:p>
        </w:tc>
        <w:tc>
          <w:tcPr>
            <w:tcW w:w="6521" w:type="dxa"/>
          </w:tcPr>
          <w:p w:rsidR="004D6A42" w:rsidRPr="000713E2" w:rsidRDefault="007E3667" w:rsidP="004D6A42">
            <w:pPr>
              <w:numPr>
                <w:ilvl w:val="1"/>
                <w:numId w:val="7"/>
              </w:numPr>
              <w:tabs>
                <w:tab w:val="clear" w:pos="1440"/>
              </w:tabs>
              <w:ind w:left="318"/>
              <w:jc w:val="both"/>
              <w:rPr>
                <w:rFonts w:eastAsiaTheme="minorHAnsi"/>
              </w:rPr>
            </w:pPr>
            <w:r w:rsidRPr="000713E2">
              <w:rPr>
                <w:rFonts w:ascii="Simsun" w:eastAsia="Simsun" w:hAnsi="Simsun" w:cs="Simsun"/>
                <w:lang w:val="zh-Hans"/>
              </w:rPr>
              <w:t>STP计划于1991年推出，是一个100％面向出口的计划，用于开发和出口计算机软件，包括使用通信渠道或物理媒体出口专业服务。</w:t>
            </w:r>
          </w:p>
          <w:p w:rsidR="004D6A42" w:rsidRPr="000713E2" w:rsidRDefault="007E3667" w:rsidP="004D6A42">
            <w:pPr>
              <w:numPr>
                <w:ilvl w:val="1"/>
                <w:numId w:val="7"/>
              </w:numPr>
              <w:tabs>
                <w:tab w:val="clear" w:pos="1440"/>
              </w:tabs>
              <w:ind w:left="318"/>
              <w:jc w:val="both"/>
              <w:rPr>
                <w:rFonts w:eastAsiaTheme="minorHAnsi"/>
              </w:rPr>
            </w:pPr>
            <w:r w:rsidRPr="000713E2">
              <w:rPr>
                <w:rFonts w:ascii="Simsun" w:eastAsia="Simsun" w:hAnsi="Simsun" w:cs="Simsun"/>
                <w:lang w:val="zh-Hans"/>
              </w:rPr>
              <w:t>在印度软件技术园区注册的IT/ITES企业的出口总额从2019-2020财年的47 418.3亿卢比增加到2020-2021财年的49 631.3亿卢比。</w:t>
            </w:r>
          </w:p>
          <w:p w:rsidR="004D6A42" w:rsidRPr="000713E2" w:rsidRDefault="007E3667" w:rsidP="004D6A42">
            <w:pPr>
              <w:numPr>
                <w:ilvl w:val="1"/>
                <w:numId w:val="7"/>
              </w:numPr>
              <w:tabs>
                <w:tab w:val="clear" w:pos="1440"/>
              </w:tabs>
              <w:ind w:left="318"/>
              <w:jc w:val="both"/>
              <w:rPr>
                <w:rFonts w:eastAsiaTheme="minorHAnsi"/>
              </w:rPr>
            </w:pPr>
            <w:r w:rsidRPr="000713E2">
              <w:rPr>
                <w:rFonts w:ascii="Simsun" w:eastAsia="Simsun" w:hAnsi="Simsun" w:cs="Simsun"/>
                <w:lang w:val="zh-Hans"/>
              </w:rPr>
              <w:t>该计划的优势：</w:t>
            </w:r>
          </w:p>
          <w:p w:rsidR="004D6A42" w:rsidRPr="000713E2" w:rsidRDefault="007E3667" w:rsidP="004D6A42">
            <w:pPr>
              <w:pStyle w:val="a5"/>
              <w:numPr>
                <w:ilvl w:val="0"/>
                <w:numId w:val="10"/>
              </w:numPr>
              <w:contextualSpacing/>
              <w:jc w:val="both"/>
              <w:rPr>
                <w:rFonts w:eastAsiaTheme="minorHAnsi"/>
              </w:rPr>
            </w:pPr>
            <w:r w:rsidRPr="000713E2">
              <w:rPr>
                <w:rFonts w:ascii="Simsun" w:eastAsia="Simsun" w:hAnsi="Simsun" w:cs="Simsun"/>
                <w:lang w:val="zh-Hans"/>
              </w:rPr>
              <w:t>100%免除设备和软件的进口关税。</w:t>
            </w:r>
          </w:p>
          <w:p w:rsidR="004D6A42" w:rsidRPr="000713E2" w:rsidRDefault="007E3667" w:rsidP="004D6A42">
            <w:pPr>
              <w:pStyle w:val="a5"/>
              <w:numPr>
                <w:ilvl w:val="0"/>
                <w:numId w:val="10"/>
              </w:numPr>
              <w:contextualSpacing/>
              <w:jc w:val="both"/>
              <w:rPr>
                <w:rFonts w:eastAsiaTheme="minorHAnsi"/>
              </w:rPr>
            </w:pPr>
            <w:r w:rsidRPr="000713E2">
              <w:rPr>
                <w:rFonts w:ascii="Simsun" w:eastAsia="Simsun" w:hAnsi="Simsun" w:cs="Simsun"/>
                <w:lang w:val="zh-Hans"/>
              </w:rPr>
              <w:t>允许100％外资。</w:t>
            </w:r>
          </w:p>
          <w:p w:rsidR="004D6A42" w:rsidRPr="000713E2" w:rsidRDefault="007E3667" w:rsidP="004D6A42">
            <w:pPr>
              <w:pStyle w:val="a5"/>
              <w:numPr>
                <w:ilvl w:val="0"/>
                <w:numId w:val="10"/>
              </w:numPr>
              <w:contextualSpacing/>
              <w:jc w:val="both"/>
              <w:rPr>
                <w:rFonts w:eastAsiaTheme="minorHAnsi"/>
              </w:rPr>
            </w:pPr>
            <w:r w:rsidRPr="000713E2">
              <w:rPr>
                <w:rFonts w:ascii="Simsun" w:eastAsia="Simsun" w:hAnsi="Simsun" w:cs="Simsun"/>
                <w:lang w:val="zh-Hans"/>
              </w:rPr>
              <w:lastRenderedPageBreak/>
              <w:t>“单一窗口”系统办理各项许可。</w:t>
            </w:r>
          </w:p>
          <w:p w:rsidR="004D6A42" w:rsidRPr="000713E2" w:rsidRDefault="007E3667" w:rsidP="004D6A42">
            <w:pPr>
              <w:pStyle w:val="a5"/>
              <w:numPr>
                <w:ilvl w:val="0"/>
                <w:numId w:val="10"/>
              </w:numPr>
              <w:contextualSpacing/>
              <w:jc w:val="both"/>
              <w:rPr>
                <w:rFonts w:eastAsiaTheme="minorHAnsi"/>
              </w:rPr>
            </w:pPr>
            <w:r w:rsidRPr="000713E2">
              <w:rPr>
                <w:rFonts w:ascii="Simsun" w:eastAsia="Simsun" w:hAnsi="Simsun" w:cs="Simsun"/>
                <w:lang w:val="zh-Hans"/>
              </w:rPr>
              <w:t>前5年免缴出口所得税，后5年免缴50%。</w:t>
            </w:r>
          </w:p>
          <w:p w:rsidR="004D6A42" w:rsidRPr="000713E2" w:rsidRDefault="007E3667" w:rsidP="004D6A42">
            <w:pPr>
              <w:pStyle w:val="a5"/>
              <w:numPr>
                <w:ilvl w:val="0"/>
                <w:numId w:val="10"/>
              </w:numPr>
              <w:contextualSpacing/>
              <w:jc w:val="both"/>
              <w:rPr>
                <w:rFonts w:eastAsiaTheme="minorHAnsi"/>
              </w:rPr>
            </w:pPr>
            <w:r w:rsidRPr="000713E2">
              <w:rPr>
                <w:rFonts w:ascii="Simsun" w:eastAsia="Simsun" w:hAnsi="Simsun" w:cs="Simsun"/>
                <w:lang w:val="zh-Hans"/>
              </w:rPr>
              <w:t>创业及中小企业培育及扶持服务</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4</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药品生产奖励计划（2021年3月）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药品</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鼓励国内生产关键原料药（API）、药物中间体 （DI） 和关键起始材料（KSM）</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减少对关键原料药（API）、药物中间体 （DI） 和关键起始材料（KSM）的依赖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促进制药行业的创新、研究和发展</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加强印度制药业在全球市场的竞争力</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该计划于2021年启动，旨在促进印度国内关键原料药（API）、药物中间体 （DI） 和关键起始材料（KSMs）的生产。</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该计划拟于2020-2021至2028-2029财政年度为55名选定的申请人提供提供1500亿卢比的财政拨款，用于在六年内生产三个类别的某些产品，其中包括5名医药行业从事体外（In-Vitro）诊断的申请人</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药品PLI计划涵盖三个产品类别：</w:t>
            </w:r>
          </w:p>
          <w:p w:rsidR="004D6A42" w:rsidRPr="000713E2" w:rsidRDefault="007E3667" w:rsidP="004D6A42">
            <w:pPr>
              <w:numPr>
                <w:ilvl w:val="1"/>
                <w:numId w:val="11"/>
              </w:numPr>
              <w:tabs>
                <w:tab w:val="clear" w:pos="1440"/>
              </w:tabs>
              <w:ind w:left="318" w:firstLine="762"/>
              <w:jc w:val="both"/>
              <w:rPr>
                <w:rFonts w:eastAsiaTheme="minorHAnsi"/>
              </w:rPr>
            </w:pPr>
            <w:r w:rsidRPr="000713E2">
              <w:rPr>
                <w:rFonts w:ascii="Simsun" w:eastAsia="Simsun" w:hAnsi="Simsun" w:cs="Simsun"/>
                <w:lang w:val="zh-Hans"/>
              </w:rPr>
              <w:t>类别1：印度严重依赖进口的关键原料药。</w:t>
            </w:r>
          </w:p>
          <w:p w:rsidR="004D6A42" w:rsidRPr="000713E2" w:rsidRDefault="007E3667" w:rsidP="004D6A42">
            <w:pPr>
              <w:numPr>
                <w:ilvl w:val="1"/>
                <w:numId w:val="11"/>
              </w:numPr>
              <w:tabs>
                <w:tab w:val="clear" w:pos="1440"/>
              </w:tabs>
              <w:ind w:left="318" w:firstLine="762"/>
              <w:jc w:val="both"/>
              <w:rPr>
                <w:rFonts w:eastAsiaTheme="minorHAnsi"/>
              </w:rPr>
            </w:pPr>
            <w:r w:rsidRPr="000713E2">
              <w:rPr>
                <w:rFonts w:ascii="Simsun" w:eastAsia="Simsun" w:hAnsi="Simsun" w:cs="Simsun"/>
                <w:lang w:val="zh-Hans"/>
              </w:rPr>
              <w:t>第二类：，印度有潜力成为世界领军者的中间体和关键起始材料。</w:t>
            </w:r>
          </w:p>
          <w:p w:rsidR="004D6A42" w:rsidRPr="000713E2" w:rsidRDefault="007E3667" w:rsidP="004D6A42">
            <w:pPr>
              <w:numPr>
                <w:ilvl w:val="1"/>
                <w:numId w:val="11"/>
              </w:numPr>
              <w:tabs>
                <w:tab w:val="clear" w:pos="1440"/>
              </w:tabs>
              <w:ind w:left="318" w:firstLine="762"/>
              <w:jc w:val="both"/>
              <w:rPr>
                <w:rFonts w:eastAsiaTheme="minorHAnsi"/>
              </w:rPr>
            </w:pPr>
            <w:r w:rsidRPr="000713E2">
              <w:rPr>
                <w:rFonts w:ascii="Simsun" w:eastAsia="Simsun" w:hAnsi="Simsun" w:cs="Simsun"/>
                <w:lang w:val="zh-Hans"/>
              </w:rPr>
              <w:t>类别3：用于体外诊断（IVD）的医疗产品。</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5</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促进关键起始材料/中间体和原料药国内生产的PLI计划（2020年7月）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药品</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减少对关键起始材料/原料药和中间体进口的依赖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促进制药业自给自足</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提高印度制药业的竞争力</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创造就业岗位并促进经济增长</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该计划是2020启动的财政刺激制度。该计划的目标是实现自给自足，减少对包括关键起始材料/中间体/原料药在内的制药主要原料的进口依赖。</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该计划的财政支出为694亿卢比，实施时间从2020-2021到2029-2030财政年度，为41种特定产品提供经费支持。</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PLI计划为期10年，从2020-2021年到2029-2030年，向创建新的或扩大现有生产设施以生产相关产品的国内制造商开放。</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财政刺激范围从销售额的6％到15％，具体取决于目标细分市场和相应的产品。</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6</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制药行业强化计划（2022年3月）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药品</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通过通用设施加强现有的制药集群</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中小微型企业的技术现代化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通过研究、调查和宣传活动促进制药和医疗设备行业的发展</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制药行业强化（SPI）计划于2022年3月启动，旨在提高印度制药行业在全球市场的竞争力和地位。</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该计划为期五年，从2021-2022到2025-2026财年，总经费支出为50亿卢比。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SPI计划包括三个子计划：</w:t>
            </w:r>
          </w:p>
          <w:p w:rsidR="004D6A42" w:rsidRPr="000713E2" w:rsidRDefault="007E3667" w:rsidP="004D6A42">
            <w:pPr>
              <w:numPr>
                <w:ilvl w:val="1"/>
                <w:numId w:val="12"/>
              </w:numPr>
              <w:tabs>
                <w:tab w:val="clear" w:pos="1440"/>
              </w:tabs>
              <w:ind w:left="318" w:firstLine="762"/>
              <w:jc w:val="both"/>
              <w:rPr>
                <w:rFonts w:eastAsiaTheme="minorHAnsi"/>
              </w:rPr>
            </w:pPr>
            <w:r w:rsidRPr="000713E2">
              <w:rPr>
                <w:rFonts w:ascii="Simsun" w:eastAsia="Simsun" w:hAnsi="Simsun" w:cs="Simsun"/>
                <w:bCs/>
                <w:lang w:val="zh-Hans"/>
              </w:rPr>
              <w:t>API-CF：通过为实验室和设备等通用设施提供资金，以促进合作和提升产品质量，改善制药集群的基础设施。</w:t>
            </w:r>
          </w:p>
          <w:p w:rsidR="004D6A42" w:rsidRPr="000713E2" w:rsidRDefault="007E3667" w:rsidP="004D6A42">
            <w:pPr>
              <w:numPr>
                <w:ilvl w:val="1"/>
                <w:numId w:val="12"/>
              </w:numPr>
              <w:tabs>
                <w:tab w:val="clear" w:pos="1440"/>
              </w:tabs>
              <w:ind w:left="318" w:firstLine="762"/>
              <w:jc w:val="both"/>
              <w:rPr>
                <w:rFonts w:eastAsiaTheme="minorHAnsi"/>
              </w:rPr>
            </w:pPr>
            <w:r w:rsidRPr="000713E2">
              <w:rPr>
                <w:rFonts w:ascii="Simsun" w:eastAsia="Simsun" w:hAnsi="Simsun" w:cs="Simsun"/>
                <w:bCs/>
                <w:lang w:val="zh-Hans"/>
              </w:rPr>
              <w:t>PTUAS：为制药行业的中小微企业提供资金支持，以实现技术现代化，提高生产力和全球竞争力。</w:t>
            </w:r>
          </w:p>
          <w:p w:rsidR="004D6A42" w:rsidRPr="000713E2" w:rsidRDefault="007E3667" w:rsidP="004D6A42">
            <w:pPr>
              <w:numPr>
                <w:ilvl w:val="1"/>
                <w:numId w:val="12"/>
              </w:numPr>
              <w:tabs>
                <w:tab w:val="clear" w:pos="1440"/>
              </w:tabs>
              <w:ind w:left="318" w:firstLine="762"/>
              <w:jc w:val="both"/>
              <w:rPr>
                <w:rFonts w:eastAsiaTheme="minorHAnsi"/>
              </w:rPr>
            </w:pPr>
            <w:r w:rsidRPr="000713E2">
              <w:rPr>
                <w:rFonts w:ascii="Simsun" w:eastAsia="Simsun" w:hAnsi="Simsun" w:cs="Simsun"/>
                <w:bCs/>
                <w:lang w:val="zh-Hans"/>
              </w:rPr>
              <w:t>PMPDS：通过鼓励创新、研究、投资以及产学合作来促进制药和医疗设备行业的发展</w:t>
            </w:r>
          </w:p>
          <w:p w:rsidR="004D6A42" w:rsidRPr="000713E2" w:rsidRDefault="004D6A42" w:rsidP="004D6A42">
            <w:pPr>
              <w:numPr>
                <w:ilvl w:val="1"/>
                <w:numId w:val="7"/>
              </w:numPr>
              <w:tabs>
                <w:tab w:val="clear" w:pos="1440"/>
                <w:tab w:val="num" w:pos="720"/>
              </w:tabs>
              <w:ind w:left="318"/>
              <w:jc w:val="both"/>
              <w:rPr>
                <w:rFonts w:eastAsiaTheme="minorHAnsi"/>
              </w:rPr>
            </w:pP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7</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国家医疗产品政策，2022年 </w:t>
            </w:r>
            <w:r w:rsidRPr="000713E2">
              <w:rPr>
                <w:rFonts w:ascii="Simsun" w:eastAsia="Simsun" w:hAnsi="Simsun" w:cs="Simsun"/>
                <w:bCs/>
                <w:lang w:val="zh-Hans"/>
              </w:rPr>
              <w:br/>
              <w:t>（2022年5月）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药品（DoP）</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促进印度高品质安全医疗产品的开发和生产。</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鼓励医疗产品领域的创新和研究。</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促进印度医疗产品出口</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在国家采购中优先考虑印度制造的医疗产品</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确保医疗设备的安全免受网络威胁和其他漏洞的影响</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该政策旨在使印度成为医疗产品制造和创新领域的全球领导者，在未来25年内在不断增长的全球市场中实现10-12％的份额。</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该政策旨在在未来10年内将印度对进口医疗产品的依赖度从80%下降到30%以下。</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这些措施包括：</w:t>
            </w:r>
          </w:p>
          <w:p w:rsidR="004D6A42" w:rsidRPr="000713E2" w:rsidRDefault="007E3667" w:rsidP="004D6A42">
            <w:pPr>
              <w:numPr>
                <w:ilvl w:val="1"/>
                <w:numId w:val="13"/>
              </w:numPr>
              <w:tabs>
                <w:tab w:val="clear" w:pos="1440"/>
              </w:tabs>
              <w:ind w:left="318" w:firstLine="762"/>
              <w:jc w:val="both"/>
              <w:rPr>
                <w:rFonts w:eastAsiaTheme="minorHAnsi"/>
              </w:rPr>
            </w:pPr>
            <w:r w:rsidRPr="000713E2">
              <w:rPr>
                <w:rFonts w:ascii="Simsun" w:eastAsia="Simsun" w:hAnsi="Simsun" w:cs="Simsun"/>
                <w:lang w:val="zh-Hans"/>
              </w:rPr>
              <w:t>设立医疗设备创新基金：基金将支持医疗设备特别是高科技设备领域的研究和开发。</w:t>
            </w:r>
          </w:p>
          <w:p w:rsidR="004D6A42" w:rsidRPr="000713E2" w:rsidRDefault="007E3667" w:rsidP="004D6A42">
            <w:pPr>
              <w:numPr>
                <w:ilvl w:val="1"/>
                <w:numId w:val="13"/>
              </w:numPr>
              <w:tabs>
                <w:tab w:val="clear" w:pos="1440"/>
              </w:tabs>
              <w:ind w:left="318" w:firstLine="762"/>
              <w:jc w:val="both"/>
              <w:rPr>
                <w:rFonts w:eastAsiaTheme="minorHAnsi"/>
              </w:rPr>
            </w:pPr>
            <w:r w:rsidRPr="000713E2">
              <w:rPr>
                <w:rFonts w:ascii="Simsun" w:eastAsia="Simsun" w:hAnsi="Simsun" w:cs="Simsun"/>
                <w:lang w:val="zh-Hans"/>
              </w:rPr>
              <w:t>创建医疗设备园区：这些园区将为开发和制造高端医疗设备的公司提供基础设施和支持。</w:t>
            </w:r>
          </w:p>
          <w:p w:rsidR="004D6A42" w:rsidRPr="000713E2" w:rsidRDefault="007E3667" w:rsidP="004D6A42">
            <w:pPr>
              <w:numPr>
                <w:ilvl w:val="1"/>
                <w:numId w:val="13"/>
              </w:numPr>
              <w:tabs>
                <w:tab w:val="clear" w:pos="1440"/>
              </w:tabs>
              <w:ind w:left="318" w:firstLine="762"/>
              <w:jc w:val="both"/>
              <w:rPr>
                <w:rFonts w:eastAsiaTheme="minorHAnsi"/>
              </w:rPr>
            </w:pPr>
            <w:r w:rsidRPr="000713E2">
              <w:rPr>
                <w:rFonts w:ascii="Simsun" w:eastAsia="Simsun" w:hAnsi="Simsun" w:cs="Simsun"/>
                <w:lang w:val="zh-Hans"/>
              </w:rPr>
              <w:t>促进产学合作：政策鼓励业界与学术界的合作，以促进医疗仪器行业的研究和发展。</w:t>
            </w:r>
          </w:p>
          <w:p w:rsidR="004D6A42" w:rsidRPr="000713E2" w:rsidRDefault="004D6A42" w:rsidP="004D6A42">
            <w:pPr>
              <w:numPr>
                <w:ilvl w:val="1"/>
                <w:numId w:val="7"/>
              </w:numPr>
              <w:tabs>
                <w:tab w:val="clear" w:pos="1440"/>
                <w:tab w:val="num" w:pos="720"/>
              </w:tabs>
              <w:ind w:left="318"/>
              <w:jc w:val="both"/>
              <w:rPr>
                <w:rFonts w:eastAsiaTheme="minorHAnsi"/>
              </w:rPr>
            </w:pP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8</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国家卫生使命（NHM）</w:t>
            </w:r>
            <w:r w:rsidRPr="000713E2">
              <w:rPr>
                <w:rFonts w:ascii="Simsun" w:eastAsia="Simsun" w:hAnsi="Simsun" w:cs="Simsun"/>
                <w:bCs/>
                <w:lang w:val="zh-Hans"/>
              </w:rPr>
              <w:br/>
              <w:t>（2005年4月）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卫生健康及家庭福祉</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通过降低孕产妇和儿童死亡率和改善儿童健康指标来改善孕产妇和儿童健康。</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通过建设卫生设施的能力和确保平等获得机会来加强卫生系统</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防治传染病，预防和治疗非传染性疾病，以及推广健康的生活方式</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通过免疫接种、早期诊断、健康意识教育和卫生教育促进疾病预防</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NHM是2005年推出的旗舰计划，旨在解决印度面临的主要医疗保健挑战。</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它的目标是为所有人提供公平、普惠和高质量的保健，特别关注社会中处于边缘地位和脆弱的阶层。它由两个子任务组成，即全国农村保健工作（NRHM）和全国城市保健工作（NUHM）。</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这两方面的工作在改善印度的健康指数方面都取得了重大进展。例如，自NHM推出以来，孕产妇死亡率下降了40％以上，婴儿死亡率下降了60％以上。</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NHM预算以60:40的比例在中央政府和各州之间分配。在2023-24财政年度，NHM的总预算为3 800亿卢比，中央政府提供2 280亿卢比，各州提供1 520亿卢比。</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9</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普拉丹·曼特里·巴蒂亚·贾纳沙迪·帕里约贾纳（Pradhan Mantri Bhartiya Janaushadhi Pariyojana）Pradhan Mantri Bhartiya Janaushadhi Pariyojana</w:t>
            </w:r>
            <w:r w:rsidRPr="000713E2">
              <w:rPr>
                <w:rFonts w:ascii="Simsun" w:eastAsia="Simsun" w:hAnsi="Simsun" w:cs="Simsun"/>
                <w:bCs/>
                <w:lang w:val="zh-Hans"/>
              </w:rPr>
              <w:br/>
              <w:t>（2008年11月）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药品（DoP）</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使所有人都能负担得起高质量的仿制药品。</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鼓励使用仿制药物并降低医疗服务成本</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鼓励在印度生产和销售仿制药品</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Jan Aushadhi Yojana是2008年11月启动的一项政府计划，旨在为国民提供负担得起的国产药品，已为2023-24年分配了8亿卢比。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在该计划的框架内，正在开设特别销售点，称为Jan Aushadhi Kendras，以实惠的价格出售国产药品（仿制药）。截至2023年3月31日，全国有9，998个Jan Aushadhi Kendras在运营。</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Jan Aushadhi Yojana的产品范围包括1 800种药物和285种手术用品。这些药物有各种剂型，包括片剂，胶囊剂，糖浆剂，注射剂和软膏剂。</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Jan Aushadhi Kendras的药品价格比公开市场上的原研药品低</w:t>
            </w:r>
            <w:r w:rsidRPr="000713E2">
              <w:rPr>
                <w:rFonts w:ascii="Simsun" w:eastAsia="Simsun" w:hAnsi="Simsun" w:cs="Simsun"/>
                <w:lang w:val="zh-Hans"/>
              </w:rPr>
              <w:lastRenderedPageBreak/>
              <w:t>50-90％。</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10</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Ayushman Bharat Pradhan Mantri Jan Arogya Yojana（AB-PMJAY）</w:t>
            </w:r>
            <w:r w:rsidRPr="000713E2">
              <w:rPr>
                <w:rFonts w:ascii="Simsun" w:eastAsia="Simsun" w:hAnsi="Simsun" w:cs="Simsun"/>
                <w:bCs/>
                <w:lang w:val="zh-Hans"/>
              </w:rPr>
              <w:br/>
              <w:t>（2018年9月）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卫生健康及家庭福祉</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降低医疗服务费用</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扩大获得优质医疗服务的机会</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合并各种健康保险计划</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制定医疗保险国家标准</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增加受助人的权利并改善健康指数</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该计划是一项政府健康保险计划，为二级和三级适应症的每个住院患者家庭提供每年50万卢比的医疗保险。它是世界上最大的健康保险计划，惠及5亿多受助人。</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AB-PMJAY涵盖广泛的医疗程序，包括：手术，产科护理，危重病人，慢性病</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该计划还提供最高3 000卢比的住院前费用和最高10 000卢比的住院后费用。印度有超过15 000家医院被纳入AB-PMJAY计划。</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（AB-PMJAY）多年来一直在稳步增长。在2023-24年的预算中，政府为AB-PMJAY分配了720亿卢比，比前一年增加了12％，当时为此分配了641.2亿卢比。</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11</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总理的全民住房计划（PMAY） </w:t>
            </w:r>
            <w:r w:rsidRPr="000713E2">
              <w:rPr>
                <w:rFonts w:ascii="Simsun" w:eastAsia="Simsun" w:hAnsi="Simsun" w:cs="Simsun"/>
                <w:bCs/>
                <w:lang w:val="zh-Hans"/>
              </w:rPr>
              <w:br/>
              <w:t>（2015年6月）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住房和城市减贫部（MoHUA）</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在2024年12月之前为所有符合条件的城市家庭提供经济适用房。</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改善城市贫困户生活条件。</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促进建筑行业发展</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促进社会包容和减少不平等</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在2024年12月之前为所有符合条件的城市家庭提供经济适用房。它由两个部分组成：</w:t>
            </w:r>
          </w:p>
          <w:p w:rsidR="004D6A42" w:rsidRPr="000713E2" w:rsidRDefault="007E3667" w:rsidP="004D6A42">
            <w:pPr>
              <w:numPr>
                <w:ilvl w:val="1"/>
                <w:numId w:val="14"/>
              </w:numPr>
              <w:tabs>
                <w:tab w:val="clear" w:pos="1440"/>
                <w:tab w:val="num" w:pos="1080"/>
                <w:tab w:val="num" w:pos="2160"/>
              </w:tabs>
              <w:ind w:left="318" w:firstLine="762"/>
              <w:jc w:val="both"/>
              <w:rPr>
                <w:rFonts w:eastAsiaTheme="minorHAnsi"/>
              </w:rPr>
            </w:pPr>
            <w:r w:rsidRPr="000713E2">
              <w:rPr>
                <w:rFonts w:ascii="Simsun" w:eastAsia="Simsun" w:hAnsi="Simsun" w:cs="Simsun"/>
                <w:lang w:val="zh-Hans"/>
              </w:rPr>
              <w:t>Pradhan MaPradhan Mantri Awas Yojana（市区）（PMAY-U）：为符合条件的受助人提供住房贷款利息补贴，最高26.7万卢比。</w:t>
            </w:r>
          </w:p>
          <w:p w:rsidR="004D6A42" w:rsidRPr="000713E2" w:rsidRDefault="007E3667" w:rsidP="004D6A42">
            <w:pPr>
              <w:numPr>
                <w:ilvl w:val="1"/>
                <w:numId w:val="14"/>
              </w:numPr>
              <w:tabs>
                <w:tab w:val="clear" w:pos="1440"/>
                <w:tab w:val="num" w:pos="1080"/>
                <w:tab w:val="num" w:pos="2160"/>
              </w:tabs>
              <w:ind w:left="318" w:firstLine="762"/>
              <w:jc w:val="both"/>
              <w:rPr>
                <w:rFonts w:eastAsiaTheme="minorHAnsi"/>
              </w:rPr>
            </w:pPr>
            <w:r w:rsidRPr="000713E2">
              <w:rPr>
                <w:rFonts w:ascii="Simsun" w:eastAsia="Simsun" w:hAnsi="Simsun" w:cs="Simsun"/>
                <w:lang w:val="zh-Hans"/>
              </w:rPr>
              <w:t>Pradhan Mantri Awaas Yojana（农村地区）：提供最高15万卢比的财政援助，用于建造新房或翻新</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PMAY的主要特点</w:t>
            </w:r>
          </w:p>
          <w:p w:rsidR="004D6A42" w:rsidRPr="000713E2" w:rsidRDefault="007E3667" w:rsidP="004D6A42">
            <w:pPr>
              <w:numPr>
                <w:ilvl w:val="1"/>
                <w:numId w:val="15"/>
              </w:numPr>
              <w:tabs>
                <w:tab w:val="clear" w:pos="1440"/>
                <w:tab w:val="num" w:pos="1080"/>
              </w:tabs>
              <w:ind w:left="318" w:firstLine="762"/>
              <w:jc w:val="both"/>
              <w:rPr>
                <w:rFonts w:eastAsiaTheme="minorHAnsi"/>
              </w:rPr>
            </w:pPr>
            <w:r w:rsidRPr="000713E2">
              <w:rPr>
                <w:rFonts w:ascii="Simsun" w:eastAsia="Simsun" w:hAnsi="Simsun" w:cs="Simsun"/>
                <w:lang w:val="zh-Hans"/>
              </w:rPr>
              <w:t>利息补贴：PMAY-U为符合条件的受助人发放的住房贷款利息补贴最高26.7万卢比。</w:t>
            </w:r>
          </w:p>
          <w:p w:rsidR="004D6A42" w:rsidRPr="000713E2" w:rsidRDefault="007E3667" w:rsidP="004D6A42">
            <w:pPr>
              <w:numPr>
                <w:ilvl w:val="1"/>
                <w:numId w:val="15"/>
              </w:numPr>
              <w:tabs>
                <w:tab w:val="clear" w:pos="1440"/>
                <w:tab w:val="num" w:pos="1080"/>
              </w:tabs>
              <w:ind w:left="318" w:firstLine="762"/>
              <w:jc w:val="both"/>
              <w:rPr>
                <w:rFonts w:eastAsiaTheme="minorHAnsi"/>
              </w:rPr>
            </w:pPr>
            <w:r w:rsidRPr="000713E2">
              <w:rPr>
                <w:rFonts w:ascii="Simsun" w:eastAsia="Simsun" w:hAnsi="Simsun" w:cs="Simsun"/>
                <w:lang w:val="zh-Hans"/>
              </w:rPr>
              <w:t>财政援助：PMAY-G为新建或翻新现有房屋提供最高15万卢比的财政援助</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印度政府在2023-24年的预算中为PMAY提供总计7 900亿卢比。同比增加了66％。</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12</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中小微型企业基础设施发展计划 </w:t>
            </w:r>
            <w:r w:rsidRPr="000713E2">
              <w:rPr>
                <w:rFonts w:ascii="Simsun" w:eastAsia="Simsun" w:hAnsi="Simsun" w:cs="Simsun"/>
                <w:bCs/>
                <w:lang w:val="zh-Hans"/>
              </w:rPr>
              <w:br/>
              <w:t>（2000年4月）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中小微型企业</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通过解决中小微型企业在技术、技能、质量、市场准入和资本方面的共同挑战，确保中小微型企业的可持续性和增长</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在新建和现有的工业区和集群中建立和发展基础设施，以支持中小企业的经营</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lastRenderedPageBreak/>
              <w:t>建立用于测试、培训、原材料、废水处理和其他生产工艺的共享中心（CFC）</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支援基建项目，特别是多层工业大厦，以满足中小企业的需要</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为建造业的中小微型企业提供财政支持，以发展道路、桥梁及能源供应等基础设施。</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补贴金额最高可达项目价值的70％，最高金额为1.5亿卢比。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它由两个部分组成：</w:t>
            </w:r>
          </w:p>
          <w:p w:rsidR="004D6A42" w:rsidRPr="000713E2" w:rsidRDefault="007E3667" w:rsidP="004D6A42">
            <w:pPr>
              <w:numPr>
                <w:ilvl w:val="1"/>
                <w:numId w:val="16"/>
              </w:numPr>
              <w:tabs>
                <w:tab w:val="clear" w:pos="1440"/>
                <w:tab w:val="num" w:pos="1080"/>
              </w:tabs>
              <w:ind w:left="176" w:firstLine="904"/>
              <w:jc w:val="both"/>
              <w:rPr>
                <w:rFonts w:eastAsiaTheme="minorHAnsi"/>
              </w:rPr>
            </w:pPr>
            <w:r w:rsidRPr="000713E2">
              <w:rPr>
                <w:rFonts w:ascii="Simsun" w:eastAsia="Simsun" w:hAnsi="Simsun" w:cs="Simsun"/>
                <w:lang w:val="zh-Hans"/>
              </w:rPr>
              <w:t>严厉干预：为共享中心、测试中心、研究中心等设施的建设提供财政支持。共享中心的最大允许项目价值为1.5亿卢比，政府投入占比为70％（在特殊类别邦和部分集群为</w:t>
            </w:r>
            <w:r w:rsidRPr="000713E2">
              <w:rPr>
                <w:rFonts w:ascii="Simsun" w:eastAsia="Simsun" w:hAnsi="Simsun" w:cs="Simsun"/>
                <w:lang w:val="zh-Hans"/>
              </w:rPr>
              <w:lastRenderedPageBreak/>
              <w:t>90％）。</w:t>
            </w:r>
          </w:p>
          <w:p w:rsidR="004D6A42" w:rsidRPr="000713E2" w:rsidRDefault="007E3667" w:rsidP="004D6A42">
            <w:pPr>
              <w:numPr>
                <w:ilvl w:val="1"/>
                <w:numId w:val="16"/>
              </w:numPr>
              <w:tabs>
                <w:tab w:val="clear" w:pos="1440"/>
                <w:tab w:val="num" w:pos="1080"/>
              </w:tabs>
              <w:ind w:left="176" w:firstLine="904"/>
              <w:jc w:val="both"/>
              <w:rPr>
                <w:rFonts w:eastAsiaTheme="minorHAnsi"/>
              </w:rPr>
            </w:pPr>
            <w:r w:rsidRPr="000713E2">
              <w:rPr>
                <w:rFonts w:ascii="Simsun" w:eastAsia="Simsun" w:hAnsi="Simsun" w:cs="Simsun"/>
                <w:lang w:val="zh-Hans"/>
              </w:rPr>
              <w:t>温和干预：在技能开发，市场营销和技术现代化等活动中提供支持。该项目的最高可接受造价为50万卢比，政府投入占比为50％。</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13</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国家公路法 </w:t>
            </w:r>
            <w:r w:rsidRPr="000713E2">
              <w:rPr>
                <w:rFonts w:ascii="Simsun" w:eastAsia="Simsun" w:hAnsi="Simsun" w:cs="Simsun"/>
                <w:bCs/>
                <w:lang w:val="zh-Hans"/>
              </w:rPr>
              <w:br/>
              <w:t>（1957年4月）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汽车运输和公路部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通过改善城镇之间交通以及降低运输成本来促进经济发展</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可通过提高道路安全标准和更有效地遵守交通规则减少道路交通事故。</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通过鼓励使用更省油的车辆和减少拥堵促进环境可持续性。</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印度议会宣布某些公路为国家公路并规定其发展、维修和管理的一项法令。</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中央政府有权征用土地，建设和维护国道，管理交通，并在国道收取通行费。</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在国道收取通行费的权力。所收取的费用用于资助国道的建设和维护。</w:t>
            </w:r>
          </w:p>
          <w:p w:rsidR="004D6A42" w:rsidRPr="000713E2" w:rsidRDefault="004D6A42" w:rsidP="004D6A42">
            <w:pPr>
              <w:jc w:val="both"/>
              <w:rPr>
                <w:rFonts w:eastAsiaTheme="minorHAnsi"/>
              </w:rPr>
            </w:pP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14</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绿色公路政策 </w:t>
            </w:r>
            <w:r w:rsidRPr="000713E2">
              <w:rPr>
                <w:rFonts w:ascii="Simsun" w:eastAsia="Simsun" w:hAnsi="Simsun" w:cs="Simsun"/>
                <w:bCs/>
                <w:lang w:val="zh-Hans"/>
              </w:rPr>
              <w:br/>
              <w:t>（2015年9月）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汽车运输和公路部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预计树木和灌木种植将通过销售水果，花卉和其他产品为当地人口带来经济效益。</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沿国道种植树木和灌木预计将通过降低空气中的污染物水平来改善空气质量。</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预计树木和灌木将通过根系减少土壤侵蚀。</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该政策规定在国道沿线至少三分之一的空地上种植树木和灌木。</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该政策规定，根据印度道路大会的建议，只应种植适合各种农业气候带的原生非侵入性灌木和观赏性以及非装饰性遮荫树。</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该政策规定将所有公路建设项目总成本的1％分配给园林部门用于维护。</w:t>
            </w:r>
          </w:p>
          <w:p w:rsidR="004D6A42" w:rsidRPr="000713E2" w:rsidRDefault="004D6A42" w:rsidP="004D6A42">
            <w:pPr>
              <w:jc w:val="both"/>
              <w:rPr>
                <w:rFonts w:eastAsiaTheme="minorHAnsi"/>
              </w:rPr>
            </w:pP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15</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多式物流园区（MMLPs） </w:t>
            </w:r>
            <w:r w:rsidRPr="000713E2">
              <w:rPr>
                <w:rFonts w:ascii="Simsun" w:eastAsia="Simsun" w:hAnsi="Simsun" w:cs="Simsun"/>
                <w:bCs/>
                <w:lang w:val="zh-Hans"/>
              </w:rPr>
              <w:br/>
              <w:t>（2007年4月）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公路运输和公路（印度公路运输和公路部）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发展货物多式联运</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提供综合仓储</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确保货物集结</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拥有信息技术支持</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多式联运物流园区（MMLPs）是印度政府旨在发展该国货运物流部门的一项关键举措。这是综合基础设施，提供不受阻碍的各种运输方式的连接，包括公路、铁路、空运和水运。</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MMLPs的主要特点：</w:t>
            </w:r>
          </w:p>
          <w:p w:rsidR="004D6A42" w:rsidRPr="000713E2" w:rsidRDefault="007E3667" w:rsidP="004D6A42">
            <w:pPr>
              <w:numPr>
                <w:ilvl w:val="1"/>
                <w:numId w:val="17"/>
              </w:numPr>
              <w:tabs>
                <w:tab w:val="clear" w:pos="1440"/>
                <w:tab w:val="num" w:pos="1080"/>
              </w:tabs>
              <w:ind w:left="318" w:firstLine="762"/>
              <w:jc w:val="both"/>
              <w:rPr>
                <w:rFonts w:eastAsiaTheme="minorHAnsi"/>
              </w:rPr>
            </w:pPr>
            <w:r w:rsidRPr="000713E2">
              <w:rPr>
                <w:rFonts w:ascii="Simsun" w:eastAsia="Simsun" w:hAnsi="Simsun" w:cs="Simsun"/>
                <w:lang w:val="zh-Hans"/>
              </w:rPr>
              <w:t>集成化基础设施：MMLPs为不同运输方式之间的无缝对接提供了一个统一平台。</w:t>
            </w:r>
          </w:p>
          <w:p w:rsidR="004D6A42" w:rsidRPr="000713E2" w:rsidRDefault="007E3667" w:rsidP="004D6A42">
            <w:pPr>
              <w:numPr>
                <w:ilvl w:val="1"/>
                <w:numId w:val="17"/>
              </w:numPr>
              <w:tabs>
                <w:tab w:val="clear" w:pos="1440"/>
                <w:tab w:val="num" w:pos="1080"/>
              </w:tabs>
              <w:ind w:left="318" w:firstLine="762"/>
              <w:jc w:val="both"/>
              <w:rPr>
                <w:rFonts w:eastAsiaTheme="minorHAnsi"/>
              </w:rPr>
            </w:pPr>
            <w:r w:rsidRPr="000713E2">
              <w:rPr>
                <w:rFonts w:ascii="Simsun" w:eastAsia="Simsun" w:hAnsi="Simsun" w:cs="Simsun"/>
                <w:lang w:val="zh-Hans"/>
              </w:rPr>
              <w:t>增值服务：提供一系列服务，包括通关、仓储、包装和物流管理。</w:t>
            </w:r>
          </w:p>
          <w:p w:rsidR="004D6A42" w:rsidRPr="000713E2" w:rsidRDefault="007E3667" w:rsidP="004D6A42">
            <w:pPr>
              <w:numPr>
                <w:ilvl w:val="1"/>
                <w:numId w:val="17"/>
              </w:numPr>
              <w:tabs>
                <w:tab w:val="clear" w:pos="1440"/>
                <w:tab w:val="num" w:pos="1080"/>
              </w:tabs>
              <w:ind w:left="318" w:firstLine="762"/>
              <w:jc w:val="both"/>
              <w:rPr>
                <w:rFonts w:eastAsiaTheme="minorHAnsi"/>
              </w:rPr>
            </w:pPr>
            <w:r w:rsidRPr="000713E2">
              <w:rPr>
                <w:rFonts w:ascii="Simsun" w:eastAsia="Simsun" w:hAnsi="Simsun" w:cs="Simsun"/>
                <w:lang w:val="zh-Hans"/>
              </w:rPr>
              <w:t>战略位置：MMLPs位于大型工业和商业中心附近，有利于货物的高效流动。</w:t>
            </w:r>
          </w:p>
          <w:p w:rsidR="004D6A42" w:rsidRPr="000713E2" w:rsidRDefault="007E3667" w:rsidP="004D6A42">
            <w:pPr>
              <w:numPr>
                <w:ilvl w:val="1"/>
                <w:numId w:val="17"/>
              </w:numPr>
              <w:tabs>
                <w:tab w:val="clear" w:pos="1440"/>
                <w:tab w:val="num" w:pos="1080"/>
              </w:tabs>
              <w:ind w:left="318" w:firstLine="762"/>
              <w:jc w:val="both"/>
              <w:rPr>
                <w:rFonts w:eastAsiaTheme="minorHAnsi"/>
              </w:rPr>
            </w:pPr>
            <w:r w:rsidRPr="000713E2">
              <w:rPr>
                <w:rFonts w:ascii="Simsun" w:eastAsia="Simsun" w:hAnsi="Simsun" w:cs="Simsun"/>
                <w:lang w:val="zh-Hans"/>
              </w:rPr>
              <w:t>现代技术：配备先进的技术和设备，以实现高效的操作和跟踪</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16</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国家物流政策（NLP） </w:t>
            </w:r>
            <w:r w:rsidRPr="000713E2">
              <w:rPr>
                <w:rFonts w:ascii="Simsun" w:eastAsia="Simsun" w:hAnsi="Simsun" w:cs="Simsun"/>
                <w:bCs/>
                <w:lang w:val="zh-Hans"/>
              </w:rPr>
              <w:br/>
              <w:t>（2022年9月）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工业及内贸司（DPIIT）</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到2030年前将印度的物流成本降低到与全球标准相当的水平。因为它目前占印度GDP的很大一部分——占</w:t>
            </w:r>
            <w:r w:rsidRPr="000713E2">
              <w:rPr>
                <w:rFonts w:ascii="Simsun" w:eastAsia="Simsun" w:hAnsi="Simsun" w:cs="Simsun"/>
                <w:bCs/>
                <w:lang w:val="zh-Hans"/>
              </w:rPr>
              <w:lastRenderedPageBreak/>
              <w:t>GDP的13-14％。</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提高物流效率指数排名——目标是到2030年成为前25个国家之一，</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创建数据驱动的决策支持机制，创建高效的物流生态系统。</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NLP的目标是利用一流的技术、流程和合格的人员，通过综合、不间断、高效、可靠、环保、可持续和具有经济效益的物流网络，促进国家经济增长并提高企业的竞争力。</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国家物流政策包括四个关键要素：</w:t>
            </w:r>
          </w:p>
          <w:p w:rsidR="004D6A42" w:rsidRPr="000713E2" w:rsidRDefault="007E3667" w:rsidP="004D6A42">
            <w:pPr>
              <w:numPr>
                <w:ilvl w:val="1"/>
                <w:numId w:val="18"/>
              </w:numPr>
              <w:tabs>
                <w:tab w:val="clear" w:pos="1440"/>
                <w:tab w:val="num" w:pos="1080"/>
              </w:tabs>
              <w:jc w:val="both"/>
              <w:rPr>
                <w:rFonts w:eastAsiaTheme="minorHAnsi"/>
              </w:rPr>
            </w:pPr>
            <w:r w:rsidRPr="000713E2">
              <w:rPr>
                <w:rFonts w:ascii="Simsun" w:eastAsia="Simsun" w:hAnsi="Simsun" w:cs="Simsun"/>
                <w:lang w:val="zh-Hans"/>
              </w:rPr>
              <w:t>数字系统集成：将不同部门的数据整合到一个单一的平台中，提高数据交换和效率。</w:t>
            </w:r>
          </w:p>
          <w:p w:rsidR="004D6A42" w:rsidRPr="000713E2" w:rsidRDefault="007E3667" w:rsidP="004D6A42">
            <w:pPr>
              <w:numPr>
                <w:ilvl w:val="1"/>
                <w:numId w:val="18"/>
              </w:numPr>
              <w:tabs>
                <w:tab w:val="clear" w:pos="1440"/>
                <w:tab w:val="num" w:pos="1080"/>
              </w:tabs>
              <w:jc w:val="both"/>
              <w:rPr>
                <w:rFonts w:eastAsiaTheme="minorHAnsi"/>
              </w:rPr>
            </w:pPr>
            <w:r w:rsidRPr="000713E2">
              <w:rPr>
                <w:rFonts w:ascii="Simsun" w:eastAsia="Simsun" w:hAnsi="Simsun" w:cs="Simsun"/>
                <w:lang w:val="zh-Hans"/>
              </w:rPr>
              <w:t>统一物流接口平台（ULIP）：将运输相关数字服务集中在一个平台，以简化管理。</w:t>
            </w:r>
          </w:p>
          <w:p w:rsidR="004D6A42" w:rsidRPr="000713E2" w:rsidRDefault="007E3667" w:rsidP="004D6A42">
            <w:pPr>
              <w:numPr>
                <w:ilvl w:val="1"/>
                <w:numId w:val="18"/>
              </w:numPr>
              <w:tabs>
                <w:tab w:val="clear" w:pos="1440"/>
                <w:tab w:val="num" w:pos="1080"/>
              </w:tabs>
              <w:jc w:val="both"/>
              <w:rPr>
                <w:rFonts w:eastAsiaTheme="minorHAnsi"/>
              </w:rPr>
            </w:pPr>
            <w:r w:rsidRPr="000713E2">
              <w:rPr>
                <w:rFonts w:ascii="Simsun" w:eastAsia="Simsun" w:hAnsi="Simsun" w:cs="Simsun"/>
                <w:lang w:val="zh-Hans"/>
              </w:rPr>
              <w:t>物流便利（ELOG）：为行业协会提供与政府互动的机会，以有效解决问题。</w:t>
            </w:r>
          </w:p>
          <w:p w:rsidR="004D6A42" w:rsidRPr="000713E2" w:rsidRDefault="007E3667" w:rsidP="004D6A42">
            <w:pPr>
              <w:numPr>
                <w:ilvl w:val="1"/>
                <w:numId w:val="18"/>
              </w:numPr>
              <w:tabs>
                <w:tab w:val="clear" w:pos="1440"/>
                <w:tab w:val="num" w:pos="1080"/>
              </w:tabs>
              <w:jc w:val="both"/>
              <w:rPr>
                <w:rFonts w:eastAsiaTheme="minorHAnsi"/>
              </w:rPr>
            </w:pPr>
            <w:r w:rsidRPr="000713E2">
              <w:rPr>
                <w:rFonts w:ascii="Simsun" w:eastAsia="Simsun" w:hAnsi="Simsun" w:cs="Simsun"/>
                <w:lang w:val="zh-Hans"/>
              </w:rPr>
              <w:t>系统改进小组（SIG）：在国家物流委员会的监督下，加强各部委之间的合作以及中央和州政府之间的协调。</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17</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仓储基础设施基金（WIF）</w:t>
            </w:r>
            <w:r w:rsidRPr="000713E2">
              <w:rPr>
                <w:rFonts w:ascii="Simsun" w:eastAsia="Simsun" w:hAnsi="Simsun" w:cs="Simsun"/>
                <w:bCs/>
                <w:lang w:val="zh-Hans"/>
              </w:rPr>
              <w:br/>
              <w:t>（2007年4月）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农村地区发展</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增加农产品的存储能力。</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减少收获后损失。</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提高农产品的销售。</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仓储基础设施基金（WIF）是印度政府为仓库，筒仓，冷藏设施和其他冷链基础设施的建设提供财政援助的一项计划。该基金由国家银行管理。</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bCs/>
                <w:lang w:val="zh-Hans"/>
              </w:rPr>
              <w:t>WIF计划下的财政援助：</w:t>
            </w:r>
          </w:p>
          <w:p w:rsidR="004D6A42" w:rsidRPr="000713E2" w:rsidRDefault="007E3667" w:rsidP="004D6A42">
            <w:pPr>
              <w:numPr>
                <w:ilvl w:val="1"/>
                <w:numId w:val="19"/>
              </w:numPr>
              <w:tabs>
                <w:tab w:val="clear" w:pos="1440"/>
                <w:tab w:val="num" w:pos="1080"/>
              </w:tabs>
              <w:ind w:left="601"/>
              <w:jc w:val="both"/>
              <w:rPr>
                <w:rFonts w:eastAsiaTheme="minorHAnsi"/>
              </w:rPr>
            </w:pPr>
            <w:r>
              <w:rPr>
                <w:rFonts w:ascii="Simsun" w:eastAsia="Simsun" w:hAnsi="Simsun" w:cs="Simsun"/>
                <w:lang w:val="zh-Hans"/>
              </w:rPr>
              <w:t>国家农业和农村发展银行（NABARD）以每年7％的优惠利率提供贷款。</w:t>
            </w:r>
          </w:p>
          <w:p w:rsidR="004D6A42" w:rsidRPr="000713E2" w:rsidRDefault="007E3667" w:rsidP="004D6A42">
            <w:pPr>
              <w:numPr>
                <w:ilvl w:val="1"/>
                <w:numId w:val="19"/>
              </w:numPr>
              <w:tabs>
                <w:tab w:val="clear" w:pos="1440"/>
                <w:tab w:val="num" w:pos="1080"/>
              </w:tabs>
              <w:ind w:left="601"/>
              <w:jc w:val="both"/>
              <w:rPr>
                <w:rFonts w:eastAsiaTheme="minorHAnsi"/>
              </w:rPr>
            </w:pPr>
            <w:r w:rsidRPr="000713E2">
              <w:rPr>
                <w:rFonts w:ascii="Simsun" w:eastAsia="Simsun" w:hAnsi="Simsun" w:cs="Simsun"/>
                <w:lang w:val="zh-Hans"/>
              </w:rPr>
              <w:t>贷款金额最高为项目造价的90％。</w:t>
            </w:r>
          </w:p>
          <w:p w:rsidR="004D6A42" w:rsidRPr="000713E2" w:rsidRDefault="007E3667" w:rsidP="004D6A42">
            <w:pPr>
              <w:numPr>
                <w:ilvl w:val="1"/>
                <w:numId w:val="19"/>
              </w:numPr>
              <w:tabs>
                <w:tab w:val="clear" w:pos="1440"/>
                <w:tab w:val="num" w:pos="1080"/>
              </w:tabs>
              <w:ind w:left="601"/>
              <w:jc w:val="both"/>
              <w:rPr>
                <w:rFonts w:eastAsiaTheme="minorHAnsi"/>
              </w:rPr>
            </w:pPr>
            <w:r w:rsidRPr="000713E2">
              <w:rPr>
                <w:rFonts w:ascii="Simsun" w:eastAsia="Simsun" w:hAnsi="Simsun" w:cs="Simsun"/>
                <w:lang w:val="zh-Hans"/>
              </w:rPr>
              <w:t>还款期最长15年。</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bCs/>
                <w:lang w:val="zh-Hans"/>
              </w:rPr>
              <w:t>WIF取得的成就：</w:t>
            </w:r>
          </w:p>
          <w:p w:rsidR="004D6A42" w:rsidRPr="000713E2" w:rsidRDefault="007E3667" w:rsidP="004D6A42">
            <w:pPr>
              <w:numPr>
                <w:ilvl w:val="1"/>
                <w:numId w:val="20"/>
              </w:numPr>
              <w:tabs>
                <w:tab w:val="clear" w:pos="1440"/>
                <w:tab w:val="num" w:pos="1080"/>
              </w:tabs>
              <w:ind w:left="318" w:firstLine="762"/>
              <w:jc w:val="both"/>
              <w:rPr>
                <w:rFonts w:eastAsiaTheme="minorHAnsi"/>
              </w:rPr>
            </w:pPr>
            <w:r w:rsidRPr="000713E2">
              <w:rPr>
                <w:rFonts w:ascii="Simsun" w:eastAsia="Simsun" w:hAnsi="Simsun" w:cs="Simsun"/>
                <w:lang w:val="zh-Hans"/>
              </w:rPr>
              <w:t>截至2023年7月，在WIF框架内已资助8 265个项目，贷款总额为947.293亿卢比。</w:t>
            </w:r>
          </w:p>
          <w:p w:rsidR="004D6A42" w:rsidRPr="000713E2" w:rsidRDefault="007E3667" w:rsidP="004D6A42">
            <w:pPr>
              <w:numPr>
                <w:ilvl w:val="1"/>
                <w:numId w:val="20"/>
              </w:numPr>
              <w:tabs>
                <w:tab w:val="clear" w:pos="1440"/>
                <w:tab w:val="num" w:pos="1080"/>
              </w:tabs>
              <w:ind w:left="318" w:firstLine="762"/>
              <w:jc w:val="both"/>
              <w:rPr>
                <w:rFonts w:eastAsiaTheme="minorHAnsi"/>
              </w:rPr>
            </w:pPr>
            <w:r w:rsidRPr="000713E2">
              <w:rPr>
                <w:rFonts w:ascii="Simsun" w:eastAsia="Simsun" w:hAnsi="Simsun" w:cs="Simsun"/>
                <w:lang w:val="zh-Hans"/>
              </w:rPr>
              <w:t>这些项目可建设容量为1 367万公吨的存储设施。</w:t>
            </w:r>
          </w:p>
          <w:p w:rsidR="004D6A42" w:rsidRPr="000713E2" w:rsidRDefault="007E3667" w:rsidP="004D6A42">
            <w:pPr>
              <w:numPr>
                <w:ilvl w:val="1"/>
                <w:numId w:val="20"/>
              </w:numPr>
              <w:tabs>
                <w:tab w:val="clear" w:pos="1440"/>
                <w:tab w:val="num" w:pos="1080"/>
              </w:tabs>
              <w:ind w:left="318" w:firstLine="762"/>
              <w:jc w:val="both"/>
              <w:rPr>
                <w:rFonts w:eastAsiaTheme="minorHAnsi"/>
              </w:rPr>
            </w:pPr>
            <w:r w:rsidRPr="000713E2">
              <w:rPr>
                <w:rFonts w:ascii="Simsun" w:eastAsia="Simsun" w:hAnsi="Simsun" w:cs="Simsun"/>
                <w:lang w:val="zh-Hans"/>
              </w:rPr>
              <w:t>WIF共提供资金877.343亿卢比。</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18</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加蒂沙克蒂（Gati Shakti）大项目</w:t>
            </w:r>
            <w:r w:rsidRPr="000713E2">
              <w:rPr>
                <w:rFonts w:ascii="Simsun" w:eastAsia="Simsun" w:hAnsi="Simsun" w:cs="Simsun"/>
                <w:bCs/>
                <w:lang w:val="zh-Hans"/>
              </w:rPr>
              <w:br/>
              <w:t>（2021年10月）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工业及内贸司（DPIIT）</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降低目前占印度GDP约14%的物流成本。</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专业经济区的发展将吸引商业和投资</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数字工具和平台的引入将使物流部门现代化，使其更加高效、透明和数据驱动。</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全面的基础设施发展计划，旨在改变印度的物流部门和加速经济增长。</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该平台结合了来自各种基础设施项目的数据，有助于协调项目规划和实施，最大限度地减少重复并最大限度地发挥协同效应。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发展专业经济区，如农业区、生产中心和数字园区。</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19</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国家贸易政策 </w:t>
            </w:r>
            <w:r w:rsidRPr="000713E2">
              <w:rPr>
                <w:rFonts w:ascii="Simsun" w:eastAsia="Simsun" w:hAnsi="Simsun" w:cs="Simsun"/>
                <w:bCs/>
                <w:lang w:val="zh-Hans"/>
              </w:rPr>
              <w:br/>
              <w:t>（2012年4月）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工业及内贸司（DPIIT）</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促进零售贸易现代化和数字化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在整个零售分销链中促进实体基础设施的发展。</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为零售业提供有效的咨询及投诉处理机制</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精简并发展所有形式的零售贸易</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2012年宣布的政策旨在为有组织和无组织的零售业务创造有利条件，吸引投资并创造就业岗位。</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主要目标是促进所有零售业态的发展，包括传统家庭商店、现代零售店和电子商务平台。</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该政策积极推动在零售贸易中引入现代技术和数字解决方案。这种方法旨在提高运营效率，改善客户服务并扩大市场占有</w:t>
            </w:r>
            <w:r w:rsidRPr="000713E2">
              <w:rPr>
                <w:rFonts w:ascii="Simsun" w:eastAsia="Simsun" w:hAnsi="Simsun" w:cs="Simsun"/>
                <w:lang w:val="zh-Hans"/>
              </w:rPr>
              <w:lastRenderedPageBreak/>
              <w:t>率。</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这项政策最重要的方面是增加零售商获得负担得起的贷款和其他必要的金融服务的机会。特别关注对经营零售的中小企业。</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20</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多品牌零售贸易中的外商直接投资（FDI）政策 </w:t>
            </w:r>
            <w:r w:rsidRPr="000713E2">
              <w:rPr>
                <w:rFonts w:ascii="Simsun" w:eastAsia="Simsun" w:hAnsi="Simsun" w:cs="Simsun"/>
                <w:bCs/>
                <w:lang w:val="zh-Hans"/>
              </w:rPr>
              <w:br/>
              <w:t>（2011年11月）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工业及内贸司（DPIIT）</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使中小微型企业和农民受益，为他们提供更多的市场准入，以扩大他们的业务。</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为印度消费者提供更丰富的产品，更好的质量标准和有竞争力的价格</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在印度零售业吸引大量外商投资</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提高印度产品在国际舞台上的知名度和品牌，促进出口</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该政策允许最高51％的外商直接投资于多品牌公司，但须符合某些条件。这意味着外国投资者可以拥有印度多品牌零售公司的控股权。</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该政策规定最低投资额为1亿美元，其中至少50％必须在三年内投资于基础设施。这一要求旨在发展基础设施和支持整个零售部门的增长。</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多品牌零售公司需要从印度微型，中小型企业接收至少30％的产品。此项规定旨在保护国内生产者的利益，加强小企业与大型零售连锁店之间的联系。</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21</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单一品牌零售的FDI政策（2018年1月）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工业及内贸司（DPIIT）</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外国品牌的到来改善了零售基础设施，客户服务并实现了产品的多样化。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吸引全球单一品牌零售商到印度，这将增加投资，提高品牌传播和各类消费品多样化。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物流、包装、零售等配套产业的增长，为经济创造乘数效应</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印度的单一品牌零售（SBRT）通过自动途径允许最高100％的外国资本，这使其成为全球单一品牌零售商的有吸引力的投资目的地。</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SBRT的定义是在一个品牌下销售产品，并且必须在国际上以同一品牌销售。这一限制确保了外国零售商将保持其品牌标识，不会从事多品牌零售活动。</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公司可以通过自己的网站或电子商务平台进行零售贸易。</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22</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港口、航行和水运部</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港口、航行和水运部</w:t>
            </w:r>
          </w:p>
          <w:p w:rsidR="004D6A42" w:rsidRPr="000713E2" w:rsidRDefault="004D6A42" w:rsidP="004D6A42">
            <w:pPr>
              <w:jc w:val="both"/>
              <w:rPr>
                <w:rFonts w:eastAsiaTheme="minorHAnsi"/>
                <w:bCs/>
              </w:rPr>
            </w:pP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推广沿海航运作为具成本效益的运输方式</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预计CEZ的发展和与港口相关的工业化将创造新的就业岗位，促进生产增长和出口导向型工业的发展。</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通过创造就业机会、改善社会基础设施和可持续沿海发展来改善沿海社区的生活条件。</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通过港口基础设施的发展、连通性的改善和沿海航运，将印度的海岸线转变为增长的引擎</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该计划的目标是到2025年将印度的港口容量翻一番，从而缩短周转时间，改善货物处理并提高印度港口的竞争力。</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它是通过由政府各部、邦政府、港口、私营部门公司和其他利益相关方参与的合作方式实施的。</w:t>
            </w:r>
          </w:p>
          <w:p w:rsidR="004D6A42" w:rsidRPr="000713E2" w:rsidRDefault="004D6A42" w:rsidP="004D6A42">
            <w:pPr>
              <w:jc w:val="both"/>
              <w:rPr>
                <w:rFonts w:eastAsiaTheme="minorHAnsi"/>
              </w:rPr>
            </w:pP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23</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国家海事政策 </w:t>
            </w:r>
            <w:r w:rsidRPr="000713E2">
              <w:rPr>
                <w:rFonts w:ascii="Simsun" w:eastAsia="Simsun" w:hAnsi="Simsun" w:cs="Simsun"/>
                <w:bCs/>
                <w:lang w:val="zh-Hans"/>
              </w:rPr>
              <w:br/>
              <w:t>（2007年3月）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港口、航行和水运部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通过增加出口、进口和过境贸易，促进海上贸易，使印度成为海上贸易中心。</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保护印度的海事利益，保护其海岸线，确保海上作业的安全可靠。</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海洋能源的开发将提高海上航行的效率，降低成本，增强印度的全球竞争</w:t>
            </w:r>
            <w:r w:rsidRPr="000713E2">
              <w:rPr>
                <w:rFonts w:ascii="Simsun" w:eastAsia="Simsun" w:hAnsi="Simsun" w:cs="Simsun"/>
                <w:bCs/>
                <w:lang w:val="zh-Hans"/>
              </w:rPr>
              <w:lastRenderedPageBreak/>
              <w:t>力。</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通过促进可持续海事增长、加强海事安全和保护海洋环境，将印度转变为全球海事大国。</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该政策侧重于五个关键发展领域：</w:t>
            </w:r>
          </w:p>
          <w:p w:rsidR="004D6A42" w:rsidRPr="000713E2" w:rsidRDefault="007E3667" w:rsidP="004D6A42">
            <w:pPr>
              <w:numPr>
                <w:ilvl w:val="1"/>
                <w:numId w:val="21"/>
              </w:numPr>
              <w:tabs>
                <w:tab w:val="num" w:pos="2160"/>
              </w:tabs>
              <w:jc w:val="both"/>
              <w:rPr>
                <w:rFonts w:eastAsiaTheme="minorHAnsi"/>
              </w:rPr>
            </w:pPr>
            <w:r w:rsidRPr="000713E2">
              <w:rPr>
                <w:rFonts w:ascii="Simsun" w:eastAsia="Simsun" w:hAnsi="Simsun" w:cs="Simsun"/>
                <w:lang w:val="zh-Hans"/>
              </w:rPr>
              <w:t>海运贸易及物流</w:t>
            </w:r>
          </w:p>
          <w:p w:rsidR="004D6A42" w:rsidRPr="000713E2" w:rsidRDefault="007E3667" w:rsidP="004D6A42">
            <w:pPr>
              <w:numPr>
                <w:ilvl w:val="1"/>
                <w:numId w:val="21"/>
              </w:numPr>
              <w:tabs>
                <w:tab w:val="num" w:pos="2160"/>
              </w:tabs>
              <w:jc w:val="both"/>
              <w:rPr>
                <w:rFonts w:eastAsiaTheme="minorHAnsi"/>
              </w:rPr>
            </w:pPr>
            <w:r w:rsidRPr="000713E2">
              <w:rPr>
                <w:rFonts w:ascii="Simsun" w:eastAsia="Simsun" w:hAnsi="Simsun" w:cs="Simsun"/>
                <w:lang w:val="zh-Hans"/>
              </w:rPr>
              <w:t>海洋基础设施和技术</w:t>
            </w:r>
          </w:p>
          <w:p w:rsidR="004D6A42" w:rsidRPr="000713E2" w:rsidRDefault="007E3667" w:rsidP="004D6A42">
            <w:pPr>
              <w:numPr>
                <w:ilvl w:val="1"/>
                <w:numId w:val="21"/>
              </w:numPr>
              <w:tabs>
                <w:tab w:val="num" w:pos="2160"/>
              </w:tabs>
              <w:jc w:val="both"/>
              <w:rPr>
                <w:rFonts w:eastAsiaTheme="minorHAnsi"/>
              </w:rPr>
            </w:pPr>
            <w:r w:rsidRPr="000713E2">
              <w:rPr>
                <w:rFonts w:ascii="Simsun" w:eastAsia="Simsun" w:hAnsi="Simsun" w:cs="Simsun"/>
                <w:lang w:val="zh-Hans"/>
              </w:rPr>
              <w:t>海洋安全</w:t>
            </w:r>
          </w:p>
          <w:p w:rsidR="004D6A42" w:rsidRPr="000713E2" w:rsidRDefault="007E3667" w:rsidP="004D6A42">
            <w:pPr>
              <w:numPr>
                <w:ilvl w:val="1"/>
                <w:numId w:val="21"/>
              </w:numPr>
              <w:tabs>
                <w:tab w:val="num" w:pos="2160"/>
              </w:tabs>
              <w:jc w:val="both"/>
              <w:rPr>
                <w:rFonts w:eastAsiaTheme="minorHAnsi"/>
              </w:rPr>
            </w:pPr>
            <w:r w:rsidRPr="000713E2">
              <w:rPr>
                <w:rFonts w:ascii="Simsun" w:eastAsia="Simsun" w:hAnsi="Simsun" w:cs="Simsun"/>
                <w:lang w:val="zh-Hans"/>
              </w:rPr>
              <w:t>海岸区域管理</w:t>
            </w:r>
          </w:p>
          <w:p w:rsidR="004D6A42" w:rsidRPr="000713E2" w:rsidRDefault="007E3667" w:rsidP="004D6A42">
            <w:pPr>
              <w:numPr>
                <w:ilvl w:val="1"/>
                <w:numId w:val="21"/>
              </w:numPr>
              <w:tabs>
                <w:tab w:val="num" w:pos="2160"/>
              </w:tabs>
              <w:jc w:val="both"/>
              <w:rPr>
                <w:rFonts w:eastAsiaTheme="minorHAnsi"/>
              </w:rPr>
            </w:pPr>
            <w:r w:rsidRPr="000713E2">
              <w:rPr>
                <w:rFonts w:ascii="Simsun" w:eastAsia="Simsun" w:hAnsi="Simsun" w:cs="Simsun"/>
                <w:lang w:val="zh-Hans"/>
              </w:rPr>
              <w:lastRenderedPageBreak/>
              <w:t>发展海上航行技能和人力资源</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24</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沿海航行政策 </w:t>
            </w:r>
            <w:r w:rsidRPr="000713E2">
              <w:rPr>
                <w:rFonts w:ascii="Simsun" w:eastAsia="Simsun" w:hAnsi="Simsun" w:cs="Simsun"/>
                <w:bCs/>
                <w:lang w:val="zh-Hans"/>
              </w:rPr>
              <w:br/>
              <w:t>（2015年8月）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港口、航行和水运部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物流成本预计将下降，这将对企业和消费者产生积极影响。</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到2025年，沿海航运在印度国内货运量中的份额将翻一番</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预计这将促进沿海地区的经济增长，创造就业岗位并促进沿海的经济活动。</w:t>
            </w:r>
          </w:p>
          <w:p w:rsidR="004D6A42" w:rsidRPr="000713E2" w:rsidRDefault="004D6A42" w:rsidP="004D6A42">
            <w:pPr>
              <w:jc w:val="both"/>
              <w:rPr>
                <w:rFonts w:eastAsiaTheme="minorHAnsi"/>
                <w:bCs/>
              </w:rPr>
            </w:pP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目标是重振沿海航运，使其成为印度更具竞争力和成本效益的运输方式。该计划旨在促进沿海航运基础设施的发展，降低物流成本并提高海运部门的整体效率。</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它包括实现其目标的几项关键政策措施，例如：</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对沿海航运公司的税收优惠，包括税收减免和补贴</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精简运输规则，以方便沿海运输</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发展沿海基础设施，包括港口、水路和物流设施</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促进多式联运和沿海航运与其他运输方式之间的不间断联系</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25</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国家民航政策 </w:t>
            </w:r>
            <w:r w:rsidRPr="000713E2">
              <w:rPr>
                <w:rFonts w:ascii="Simsun" w:eastAsia="Simsun" w:hAnsi="Simsun" w:cs="Simsun"/>
                <w:bCs/>
                <w:lang w:val="zh-Hans"/>
              </w:rPr>
              <w:br/>
              <w:t>（2016年6月）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民航部</w:t>
            </w:r>
          </w:p>
          <w:p w:rsidR="004D6A42" w:rsidRPr="000713E2" w:rsidRDefault="004D6A42" w:rsidP="004D6A42">
            <w:pPr>
              <w:jc w:val="both"/>
              <w:rPr>
                <w:rFonts w:eastAsiaTheme="minorHAnsi"/>
                <w:bCs/>
              </w:rPr>
            </w:pP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向全国各地提供负担得起和可靠的航空服务，包括服务不足和未服务的地区。</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通过改善航空服务和使印度成为国际旅客更具吸引力的目的地来发展旅游业。</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使印度成为全球民航中心，为增长和创新创造有利条件。</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这项政策于2016年推出，主要目标如下：</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UDAN（Ude Desh ka Aam Nagrik）计划：为在服务不足和无法服务的航线上运营的航空公司提供补贴。</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区域运输计划（RCS）：为在区域航线上运营的航空公司提供财务支持。</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航线分散准则（RDG）：要求航空公司在服务不足的航线上运营一定比例的航班。</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税收支持：政府为航空公司、机场和民航部门的其他利益相关者提供各种税收优惠。</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营商便利：该政策旨在简化程序和减少监管障碍，以促进该行业的投资和增长。</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26</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国防采购政策（DPP）</w:t>
            </w:r>
            <w:r w:rsidRPr="000713E2">
              <w:rPr>
                <w:rFonts w:ascii="Simsun" w:eastAsia="Simsun" w:hAnsi="Simsun" w:cs="Simsun"/>
                <w:bCs/>
                <w:lang w:val="zh-Hans"/>
              </w:rPr>
              <w:br/>
              <w:t>（2020年9月）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国防部</w:t>
            </w:r>
          </w:p>
          <w:p w:rsidR="004D6A42" w:rsidRPr="000713E2" w:rsidRDefault="004D6A42" w:rsidP="004D6A42">
            <w:pPr>
              <w:jc w:val="both"/>
              <w:rPr>
                <w:rFonts w:eastAsiaTheme="minorHAnsi"/>
                <w:bCs/>
              </w:rPr>
            </w:pP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鼓励和支持发展一个强大而充满活力的国内国防工业，减少印度对进口的依赖。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通过使采购过程更加透明、高效和有时间限制来简化采购过程。</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促进印度先进国防技术的创新和发展。</w:t>
            </w:r>
          </w:p>
          <w:p w:rsidR="004D6A42" w:rsidRPr="000713E2" w:rsidRDefault="004D6A42" w:rsidP="004D6A42">
            <w:pPr>
              <w:jc w:val="both"/>
              <w:rPr>
                <w:rFonts w:eastAsiaTheme="minorHAnsi"/>
                <w:bCs/>
              </w:rPr>
            </w:pP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它从事为印度武装部队采购国防设备和服务。DPP定期进行审查和更新，以反映武装部队和国防工业不断变化的需求。</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DPP更青睐本地制造的产品，提供六种采购类别：从"购买印度产品—IDDM"（由本地制造商设计，研发和生产）到"购买国际制造商的产品"。</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DPP计划鼓励在印度和外国公司之间建立合资企业和财团，以增加机会和获得技术。</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27</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Pradhan Mantri Kisan Samman Nidhi（PM-KISAN）:</w:t>
            </w:r>
            <w:r w:rsidRPr="000713E2">
              <w:rPr>
                <w:rFonts w:ascii="Simsun" w:eastAsia="Simsun" w:hAnsi="Simsun" w:cs="Simsun"/>
                <w:bCs/>
                <w:lang w:val="zh-Hans"/>
              </w:rPr>
              <w:br/>
              <w:t>2018年12月1日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农业及农民福利司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根据这项计划，所有拥有土地的农民家庭将获得每年6 000卢比的资助，分三期等额发放。</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根据该计划的规定确定有资格获得支持的农民家庭。资金将直接转入受助</w:t>
            </w:r>
            <w:r w:rsidRPr="000713E2">
              <w:rPr>
                <w:rFonts w:ascii="Simsun" w:eastAsia="Simsun" w:hAnsi="Simsun" w:cs="Simsun"/>
                <w:bCs/>
                <w:lang w:val="zh-Hans"/>
              </w:rPr>
              <w:lastRenderedPageBreak/>
              <w:t>人的银行账户。</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截至2023年2月，已向印度农民及其家庭支付了超过2.24万亿卢比。</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该计划为在该国拥有土地的所有农业家庭提供每年最高6 000卢比的收入支持。</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补贴分三期支付，每四个月支付2 000卢比。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该计划旨在满足农民购买与农业和相关活动所需的各种生产资料以及家庭需求。</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该计划在向农民提供援助和帮助稳定收入方面发挥了重要作用。</w:t>
            </w:r>
          </w:p>
          <w:p w:rsidR="004D6A42" w:rsidRPr="000713E2" w:rsidRDefault="004D6A42" w:rsidP="004D6A42">
            <w:pPr>
              <w:jc w:val="both"/>
              <w:rPr>
                <w:rFonts w:eastAsiaTheme="minorHAnsi"/>
              </w:rPr>
            </w:pP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28</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Pradhan Mantri Fasal Bima Yojana（PMFBY）</w:t>
            </w:r>
            <w:r w:rsidRPr="000713E2">
              <w:rPr>
                <w:rFonts w:ascii="Simsun" w:eastAsia="Simsun" w:hAnsi="Simsun" w:cs="Simsun"/>
                <w:bCs/>
                <w:lang w:val="zh-Hans"/>
              </w:rPr>
              <w:br/>
              <w:t>2018年2月18日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农业及农民福利司</w:t>
            </w:r>
          </w:p>
          <w:p w:rsidR="004D6A42" w:rsidRPr="000713E2" w:rsidRDefault="004D6A42" w:rsidP="004D6A42">
            <w:pPr>
              <w:jc w:val="both"/>
              <w:rPr>
                <w:rFonts w:eastAsiaTheme="minorHAnsi"/>
                <w:bCs/>
              </w:rPr>
            </w:pP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在自然灾害、病虫害造成作物欠收的情况下，为农民提供保险和财政补助。</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稳定农民收入，使他们能够继续耕作。</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鼓励农民采用创新和现代的耕作方法</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确保贷款流入农业部门。</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截至2025年3月31日，已为该计划拨付了2 016.7亿卢比。该计划提供全面的作物欠收保险，有助于稳定农民收入。</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PMFBY计划涵盖所有粮食和油料作物、具有产量数据的年度商业/园艺作物以及作为一般作物评估调查（GCES）一部分的CCE。</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中央和各邦政府以50:50的比例补贴PMFBY计划，农民的自负比例从1.5％到5％不等，具体取决于作物和保险金额。</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截至2016年2月，该计划已赔付金额超过10 705.9亿卢比。</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29</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Pradhan Mantri Krishi Sinchayi Yojana（PMKSY）</w:t>
            </w:r>
            <w:r w:rsidRPr="000713E2">
              <w:rPr>
                <w:rFonts w:ascii="Simsun" w:eastAsia="Simsun" w:hAnsi="Simsun" w:cs="Simsun"/>
                <w:bCs/>
                <w:lang w:val="zh-Hans"/>
              </w:rPr>
              <w:br/>
              <w:t>2015年3月8日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农业及农民福利司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扩大有供水保障的灌溉地区（Har Khet ko Pani）。</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提高农场用水效率，减少损失。</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通过技术整合水源、分配和效率</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推广精准灌溉及节水技术（"少用水，多收成"）</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该计划旨在通过各种活动，如微型灌溉，雨水收集和地下水补充，增加灌溉覆盖率。</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PMKSY计划由三个部分组成：</w:t>
            </w:r>
          </w:p>
          <w:p w:rsidR="004D6A42" w:rsidRPr="000713E2" w:rsidRDefault="007E3667" w:rsidP="004D6A42">
            <w:pPr>
              <w:numPr>
                <w:ilvl w:val="1"/>
                <w:numId w:val="22"/>
              </w:numPr>
              <w:tabs>
                <w:tab w:val="clear" w:pos="1440"/>
                <w:tab w:val="num" w:pos="1080"/>
              </w:tabs>
              <w:ind w:left="318" w:firstLine="762"/>
              <w:jc w:val="both"/>
              <w:rPr>
                <w:rFonts w:eastAsiaTheme="minorHAnsi"/>
              </w:rPr>
            </w:pPr>
            <w:r w:rsidRPr="000713E2">
              <w:rPr>
                <w:rFonts w:ascii="Simsun" w:eastAsia="Simsun" w:hAnsi="Simsun" w:cs="Simsun"/>
                <w:lang w:val="zh-Hans"/>
              </w:rPr>
              <w:t>PDMC：促进微灌的发展</w:t>
            </w:r>
          </w:p>
          <w:p w:rsidR="004D6A42" w:rsidRPr="000713E2" w:rsidRDefault="007E3667" w:rsidP="004D6A42">
            <w:pPr>
              <w:numPr>
                <w:ilvl w:val="1"/>
                <w:numId w:val="22"/>
              </w:numPr>
              <w:tabs>
                <w:tab w:val="clear" w:pos="1440"/>
                <w:tab w:val="num" w:pos="1080"/>
              </w:tabs>
              <w:ind w:left="318" w:firstLine="762"/>
              <w:jc w:val="both"/>
              <w:rPr>
                <w:rFonts w:eastAsiaTheme="minorHAnsi"/>
              </w:rPr>
            </w:pPr>
            <w:r w:rsidRPr="000713E2">
              <w:rPr>
                <w:rFonts w:ascii="Simsun" w:eastAsia="Simsun" w:hAnsi="Simsun" w:cs="Simsun"/>
                <w:lang w:val="zh-Hans"/>
              </w:rPr>
              <w:t>OFWM：鼓励农场的实践工作方法</w:t>
            </w:r>
          </w:p>
          <w:p w:rsidR="004D6A42" w:rsidRPr="000713E2" w:rsidRDefault="007E3667" w:rsidP="004D6A42">
            <w:pPr>
              <w:numPr>
                <w:ilvl w:val="1"/>
                <w:numId w:val="22"/>
              </w:numPr>
              <w:tabs>
                <w:tab w:val="clear" w:pos="1440"/>
                <w:tab w:val="num" w:pos="1080"/>
              </w:tabs>
              <w:ind w:left="318" w:firstLine="762"/>
              <w:jc w:val="both"/>
              <w:rPr>
                <w:rFonts w:eastAsiaTheme="minorHAnsi"/>
              </w:rPr>
            </w:pPr>
            <w:r w:rsidRPr="000713E2">
              <w:rPr>
                <w:rFonts w:ascii="Simsun" w:eastAsia="Simsun" w:hAnsi="Simsun" w:cs="Simsun"/>
                <w:lang w:val="zh-Hans"/>
              </w:rPr>
              <w:t>AIBP：为正在进行的灌溉项目提供财政补贴。</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中央政府为一般类别邦支付60％的费用，为特殊类别邦和中央直辖区支付90％的费用。</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截至2023年3月，该计划将有助于在超过3100万公顷的地区建设额外的灌溉能力。</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30</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农业基础设施基金（AIF）</w:t>
            </w:r>
            <w:r w:rsidRPr="000713E2">
              <w:rPr>
                <w:rFonts w:ascii="Simsun" w:eastAsia="Simsun" w:hAnsi="Simsun" w:cs="Simsun"/>
                <w:bCs/>
                <w:lang w:val="zh-Hans"/>
              </w:rPr>
              <w:br/>
              <w:t>2020年7月8日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农业及农民福利司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增加对收获后基础设施和社区农场资产的投资。</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改善农产品营销基础设施，减少收获后损失</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创造就业岗位，促进农村经济发展</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确保贷款流入农业部门。</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它是一种中长期债务融资机制，用于投资可行的项目，通过补贴利率和贷款担保建立收获后基础设施和社区农业资产。</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该计划的有效期为2020至2029财年（10年）。</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银行及金融机构将提供1万亿卢比的贷款，每年提供3%的利息补贴，并根据CGTMSE计划提供最多2000万卢比的贷款担保。</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受助者将包括农民、PACS（初级农业信贷协会）、营销合作社、FPO（农民生产公司）、SHG（信贷模式自助小组）、联合责任小组（JLG）、多用途合作社、农业企业家、创业公司以及由中央/国家机构或地方政府赞助的公私伙伴关系项目。</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31</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国家养蜂和蜂蜜任务（NBHM）2020年10月2日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农业及农民福利司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促进养蜂业的整体发展，为农民和非农民增加收入并创造就业机会。</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发展农业生产和园艺。</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发展基础设施，包括建立综合养蜂发</w:t>
            </w:r>
            <w:r w:rsidRPr="000713E2">
              <w:rPr>
                <w:rFonts w:ascii="Simsun" w:eastAsia="Simsun" w:hAnsi="Simsun" w:cs="Simsun"/>
                <w:bCs/>
                <w:lang w:val="zh-Hans"/>
              </w:rPr>
              <w:lastRenderedPageBreak/>
              <w:t>展中心（IBDC）/专业知识中心，蜂蜜测试实验室，蜜蜂疾病诊断实验室等。</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通过养蜂赋予妇女权力。</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开发区块链系统，用于跟踪蜂蜜和其他蜜蜂产品的来源，使用信息技术工具养蜂。</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该计划规定从2018-2019到2022-2023的五年期间支出6000万卢比，并可延长至2024-2025。</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该计划旨在全面促进和发展该国的科学养蜂业，以实现"甜蜜革命"的目标，该目标正在通过国家养蜂理事会（NBB）实</w:t>
            </w:r>
            <w:r w:rsidRPr="000713E2">
              <w:rPr>
                <w:rFonts w:ascii="Simsun" w:eastAsia="Simsun" w:hAnsi="Simsun" w:cs="Simsun"/>
                <w:lang w:val="zh-Hans"/>
              </w:rPr>
              <w:lastRenderedPageBreak/>
              <w:t>施。</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根据NBHM计划，已批准11个项目，总价值为2.56亿卢比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已拨款5000万卢比用于该国科学养蜂业的发展，为期三年</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其目标是加速生产优质蜂蜜和其他相关产品。</w:t>
            </w:r>
          </w:p>
          <w:p w:rsidR="004D6A42" w:rsidRPr="000713E2" w:rsidRDefault="004D6A42" w:rsidP="004D6A42">
            <w:pPr>
              <w:jc w:val="both"/>
              <w:rPr>
                <w:rFonts w:eastAsiaTheme="minorHAnsi"/>
              </w:rPr>
            </w:pP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32</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国家食用油使命——油棕 </w:t>
            </w:r>
            <w:r w:rsidRPr="000713E2">
              <w:rPr>
                <w:rFonts w:ascii="Simsun" w:eastAsia="Simsun" w:hAnsi="Simsun" w:cs="Simsun"/>
                <w:bCs/>
                <w:lang w:val="zh-Hans"/>
              </w:rPr>
              <w:br/>
              <w:t>2021年8月18日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农业及农民福利司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到2025-26年，将油棕种植面积从3 500公顷增加到10 000公顷。</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到2025-26年，将天然棕榈油的产量从270吨增加到11 200吨。</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到2025-26年，将对进口食用油的依赖从75%降低到60%。</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增加油棕农民的收入，并在油棕部门创造新的就业岗位。</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推广可持续油棕种植的实践。</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国家食用油使命——油棕（NMEO-OP）成立，旨在通过扩大面积和增加天然棕榈油的生产来增加该国食用油的可用性，以减轻进口负担。</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NMEO（棕榈油）计划的总批准资金总额为1 104亿卢比，其中884.4亿卢比由中央政府承担，邦政府承担219.6亿卢比。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到2025-2026年，计划为棕榈种植增拨土地650万公顷。</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可行性公式是最低价格支持机制，政府将其定为天然棕榈油价格的14.3％。</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本计划将特别关注印度东北部各邦以及安达曼群岛和尼科巴群岛，因为这些地区的天气条件有利。</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33</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加速引进和生产（混合动力）电动汽车（FAME）</w:t>
            </w:r>
            <w:r w:rsidRPr="000713E2">
              <w:rPr>
                <w:rFonts w:ascii="Simsun" w:eastAsia="Simsun" w:hAnsi="Simsun" w:cs="Simsun"/>
                <w:bCs/>
                <w:lang w:val="zh-Hans"/>
              </w:rPr>
              <w:br/>
              <w:t>2016年1月18日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重工业部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通过刺激客户需求促进电动汽车在印度的引进</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通过向制造商提供财政支持，刺激印度电动汽车及其零部件的生产。</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电动汽车充电基础设施的发展</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FAME计划于2015年启动，目前正在从2019年4月开始实施第二阶段；预算拨款为1000亿卢比。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FAME-II计划通过为两轮，三轮，四轮车辆和公共汽车提供补贴，鼓励在公共交通中使用电动汽车。它还支持充电基础设施的发展，包括公共和快速充电站。</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重工业部在FAME India计划的第一阶段批准了520个充电站，在第二阶段批准了2 877个充电站。以补贴的形式向三家石油销售公司（OMC）分配了80亿卢比用于建设7 432个公共充电站。</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34</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汽车及汽车零部件生产激励计划 </w:t>
            </w:r>
            <w:r w:rsidRPr="000713E2">
              <w:rPr>
                <w:rFonts w:ascii="Simsun" w:eastAsia="Simsun" w:hAnsi="Simsun" w:cs="Simsun"/>
                <w:bCs/>
                <w:lang w:val="zh-Hans"/>
              </w:rPr>
              <w:br/>
              <w:t>2022年9月23日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重工业部</w:t>
            </w:r>
          </w:p>
          <w:p w:rsidR="004D6A42" w:rsidRPr="000713E2" w:rsidRDefault="004D6A42" w:rsidP="004D6A42">
            <w:pPr>
              <w:jc w:val="both"/>
              <w:rPr>
                <w:rFonts w:eastAsiaTheme="minorHAnsi"/>
                <w:bCs/>
              </w:rPr>
            </w:pP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加强国内先进汽车技术（AAT）产品的生产</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吸引汽车工业生产和分销链的投资</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增加AAT产品出口</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汽车行业创造就业岗位</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PLI计划旨在发展国内先进汽车技术（AAT）产品的生产，并吸引投资进入汽车行业的价值链，为期5年，从2022-23财年到2026-27财年。</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它包括两个部分：原始设备制造商（OEM）奖励计划，适用于四轮和两轮车辆制造商，以及组件制造商奖励计划，适用于AAT组件制造商。</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该计划提供2 593.8亿卢比的财政拨款，预计将吸引汽车行业超过4 250亿卢比的投资，创造超过7500个直接和间接就业岗位。</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35</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支持参与乳制品生产的乳制品合作社和农民组织（SDCFPO）</w:t>
            </w:r>
            <w:r w:rsidRPr="000713E2">
              <w:rPr>
                <w:rFonts w:ascii="Simsun" w:eastAsia="Simsun" w:hAnsi="Simsun" w:cs="Simsun"/>
                <w:bCs/>
                <w:lang w:val="zh-Hans"/>
              </w:rPr>
              <w:br/>
              <w:t>2022年6月20日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畜牧业及乳业司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为SDCF提供优惠贷款以补充流动资金，以克服极端不利的市场条件或自然灾害造成的危机</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确保奶农稳定的市场准入。</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鼓励和支持奶制品农民生产组织（FPO）的创建和发展</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加强奶农谈判立场，增加其收入</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SDCFPO的目的是为经营乳制品的乳品合作社和农民组织提供补充营运资金的优惠贷款，克服极端不利的市场条件或自然灾害造成的危机，以及确保奶农收入稳定</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贷款的还款期为五年，并可延期一年。贷款利率为年化2％。印度政府向银行或金融机构提供一定比例的利息补贴</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2022-2023年，NDDB已批准利息补贴5.063亿卢比，为13家乳制品工会的营运资金贷款金额为356.711亿卢比，年化利率2％。</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36</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国家动物疾病控制计划（NADCP）</w:t>
            </w:r>
            <w:r w:rsidRPr="000713E2">
              <w:rPr>
                <w:rFonts w:ascii="Simsun" w:eastAsia="Simsun" w:hAnsi="Simsun" w:cs="Simsun"/>
                <w:bCs/>
                <w:lang w:val="zh-Hans"/>
              </w:rPr>
              <w:br/>
              <w:t>2019年9月11日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畜牧业及乳业司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建立和加强奶制品基础设施，确保奶制品的市场供应</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加强有关机构从村到邦的能力。</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通过提高牛奶产量和质量以及提供进入更好市场的机会来增加奶农的收入。</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在乳制品行业创造就业岗位并弘扬创业精神。</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NADCP）计划于2019年9月启动，是一项旨在对抗牲畜中两种主要流行的人畜共患疾病——口蹄疫和布鲁氏菌病。该计划旨在到2025年为100%的牛、水牛、绵羊、山羊和猪接种口蹄疫疫苗，并100%为4-8个月龄的小牛接种布鲁氏菌病疫苗。</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该计划由两部分组成：到2025年控制疾病和到2030年根除疾病。</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该计划在2024年之前的五年内获得中央政府100％的资金，总额为1，265.2亿卢布，旨在为超过5亿头牲畜接种疫苗，包括牛，水牛，绵羊，山羊和猪预防口蹄疫。</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37</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畜牧业基础设施发展基金（AHIDF）</w:t>
            </w:r>
            <w:r w:rsidRPr="000713E2">
              <w:rPr>
                <w:rFonts w:ascii="Simsun" w:eastAsia="Simsun" w:hAnsi="Simsun" w:cs="Simsun"/>
                <w:bCs/>
                <w:lang w:val="zh-Hans"/>
              </w:rPr>
              <w:br/>
              <w:t>2016年6月1日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畜牧业及乳业司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提高牛奶和肉类加工能力和产品多样化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为制造商提供更高的销售价格</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确保为国内消费者提供高品质的奶制品和肉类产品</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促进出口并增加乳制品和肉类行业的出口份额</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该计划的总经费为1 500亿卢比。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该计划为符合条件的组织提供多项福利，包括：</w:t>
            </w:r>
          </w:p>
          <w:p w:rsidR="004D6A42" w:rsidRPr="000713E2" w:rsidRDefault="007E3667" w:rsidP="004D6A42">
            <w:pPr>
              <w:numPr>
                <w:ilvl w:val="1"/>
                <w:numId w:val="23"/>
              </w:numPr>
              <w:tabs>
                <w:tab w:val="clear" w:pos="1440"/>
              </w:tabs>
              <w:ind w:left="318" w:firstLine="762"/>
              <w:jc w:val="both"/>
              <w:rPr>
                <w:rFonts w:eastAsiaTheme="minorHAnsi"/>
              </w:rPr>
            </w:pPr>
            <w:r w:rsidRPr="000713E2">
              <w:rPr>
                <w:rFonts w:ascii="Simsun" w:eastAsia="Simsun" w:hAnsi="Simsun" w:cs="Simsun"/>
                <w:lang w:val="zh-Hans"/>
              </w:rPr>
              <w:t>补贴为从传统银行和国家疾病控制中心（NCDC）收到的贷款的1％至3％的利息</w:t>
            </w:r>
          </w:p>
          <w:p w:rsidR="004D6A42" w:rsidRPr="000713E2" w:rsidRDefault="007E3667" w:rsidP="004D6A42">
            <w:pPr>
              <w:numPr>
                <w:ilvl w:val="1"/>
                <w:numId w:val="23"/>
              </w:numPr>
              <w:tabs>
                <w:tab w:val="clear" w:pos="1440"/>
              </w:tabs>
              <w:ind w:left="318" w:firstLine="762"/>
              <w:jc w:val="both"/>
              <w:rPr>
                <w:rFonts w:eastAsiaTheme="minorHAnsi"/>
              </w:rPr>
            </w:pPr>
            <w:r w:rsidRPr="000713E2">
              <w:rPr>
                <w:rFonts w:ascii="Simsun" w:eastAsia="Simsun" w:hAnsi="Simsun" w:cs="Simsun"/>
                <w:lang w:val="zh-Hans"/>
              </w:rPr>
              <w:t>微型和小型企业信用担保信托基金（CGTMSE）提供高达贷款金额25％的贷款担保</w:t>
            </w:r>
          </w:p>
          <w:p w:rsidR="004D6A42" w:rsidRPr="000713E2" w:rsidRDefault="007E3667" w:rsidP="004D6A42">
            <w:pPr>
              <w:numPr>
                <w:ilvl w:val="1"/>
                <w:numId w:val="23"/>
              </w:numPr>
              <w:tabs>
                <w:tab w:val="clear" w:pos="1440"/>
              </w:tabs>
              <w:ind w:left="318" w:firstLine="762"/>
              <w:jc w:val="both"/>
              <w:rPr>
                <w:rFonts w:eastAsiaTheme="minorHAnsi"/>
              </w:rPr>
            </w:pPr>
            <w:r w:rsidRPr="000713E2">
              <w:rPr>
                <w:rFonts w:ascii="Simsun" w:eastAsia="Simsun" w:hAnsi="Simsun" w:cs="Simsun"/>
                <w:lang w:val="zh-Hans"/>
              </w:rPr>
              <w:t>固定投资的补贴金额高达项目造价的35％，但不超过1亿卢比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AHIDF为个人企业家，私营公司，中小微企业，农民生产者组织和根据第8节计划运营的公司提供经济援助，以创建：</w:t>
            </w:r>
          </w:p>
          <w:p w:rsidR="004D6A42" w:rsidRPr="000713E2" w:rsidRDefault="007E3667" w:rsidP="004D6A42">
            <w:pPr>
              <w:numPr>
                <w:ilvl w:val="1"/>
                <w:numId w:val="24"/>
              </w:numPr>
              <w:tabs>
                <w:tab w:val="clear" w:pos="1440"/>
                <w:tab w:val="num" w:pos="1080"/>
              </w:tabs>
              <w:ind w:left="318" w:firstLine="762"/>
              <w:jc w:val="both"/>
              <w:rPr>
                <w:rFonts w:eastAsiaTheme="minorHAnsi"/>
              </w:rPr>
            </w:pPr>
            <w:r w:rsidRPr="000713E2">
              <w:rPr>
                <w:rFonts w:ascii="Simsun" w:eastAsia="Simsun" w:hAnsi="Simsun" w:cs="Simsun"/>
                <w:lang w:val="zh-Hans"/>
              </w:rPr>
              <w:t>牛奶加工和创造附加值的基础设施</w:t>
            </w:r>
          </w:p>
          <w:p w:rsidR="004D6A42" w:rsidRPr="000713E2" w:rsidRDefault="007E3667" w:rsidP="004D6A42">
            <w:pPr>
              <w:numPr>
                <w:ilvl w:val="1"/>
                <w:numId w:val="24"/>
              </w:numPr>
              <w:tabs>
                <w:tab w:val="clear" w:pos="1440"/>
                <w:tab w:val="num" w:pos="1080"/>
              </w:tabs>
              <w:ind w:left="318" w:firstLine="762"/>
              <w:jc w:val="both"/>
              <w:rPr>
                <w:rFonts w:eastAsiaTheme="minorHAnsi"/>
              </w:rPr>
            </w:pPr>
            <w:r w:rsidRPr="000713E2">
              <w:rPr>
                <w:rFonts w:ascii="Simsun" w:eastAsia="Simsun" w:hAnsi="Simsun" w:cs="Simsun"/>
                <w:lang w:val="zh-Hans"/>
              </w:rPr>
              <w:t>肉类加工和创造附加值的基础设施</w:t>
            </w:r>
          </w:p>
          <w:p w:rsidR="004D6A42" w:rsidRPr="000713E2" w:rsidRDefault="007E3667" w:rsidP="004D6A42">
            <w:pPr>
              <w:numPr>
                <w:ilvl w:val="1"/>
                <w:numId w:val="24"/>
              </w:numPr>
              <w:tabs>
                <w:tab w:val="clear" w:pos="1440"/>
                <w:tab w:val="num" w:pos="1080"/>
              </w:tabs>
              <w:ind w:left="318" w:firstLine="762"/>
              <w:jc w:val="both"/>
              <w:rPr>
                <w:rFonts w:eastAsiaTheme="minorHAnsi"/>
              </w:rPr>
            </w:pPr>
            <w:r w:rsidRPr="000713E2">
              <w:rPr>
                <w:rFonts w:ascii="Simsun" w:eastAsia="Simsun" w:hAnsi="Simsun" w:cs="Simsun"/>
                <w:lang w:val="zh-Hans"/>
              </w:rPr>
              <w:t>生产动物饲料的工厂</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38</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国家乳品工业发展计划（NPDD）</w:t>
            </w:r>
            <w:r w:rsidRPr="000713E2">
              <w:rPr>
                <w:rFonts w:ascii="Simsun" w:eastAsia="Simsun" w:hAnsi="Simsun" w:cs="Simsun"/>
                <w:bCs/>
                <w:lang w:val="zh-Hans"/>
              </w:rPr>
              <w:br/>
              <w:t>2014年2月12日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畜牧业及乳业司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建立和加强奶制品基础设施，确保奶制品的市场供应</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加强有关机构从村到邦的能力。</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通过提高牛奶产量和质量以及提供进</w:t>
            </w:r>
            <w:r w:rsidRPr="000713E2">
              <w:rPr>
                <w:rFonts w:ascii="Simsun" w:eastAsia="Simsun" w:hAnsi="Simsun" w:cs="Simsun"/>
                <w:bCs/>
                <w:lang w:val="zh-Hans"/>
              </w:rPr>
              <w:lastRenderedPageBreak/>
              <w:t>入更好市场的机会来增加奶农的收入。</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在乳制品行业创造就业岗位并弘扬创业精神。</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NPDD是一个外部支持的项目，分两个阶段实施：</w:t>
            </w:r>
          </w:p>
          <w:p w:rsidR="004D6A42" w:rsidRPr="000713E2" w:rsidRDefault="007E3667" w:rsidP="004D6A42">
            <w:pPr>
              <w:numPr>
                <w:ilvl w:val="1"/>
                <w:numId w:val="25"/>
              </w:numPr>
              <w:tabs>
                <w:tab w:val="clear" w:pos="1440"/>
                <w:tab w:val="num" w:pos="1080"/>
              </w:tabs>
              <w:ind w:left="318" w:firstLine="762"/>
              <w:jc w:val="both"/>
              <w:rPr>
                <w:rFonts w:eastAsiaTheme="minorHAnsi"/>
              </w:rPr>
            </w:pPr>
            <w:r w:rsidRPr="000713E2">
              <w:rPr>
                <w:rFonts w:ascii="Simsun" w:eastAsia="Simsun" w:hAnsi="Simsun" w:cs="Simsun"/>
                <w:lang w:val="zh-Hans"/>
              </w:rPr>
              <w:t>第一阶段：2021-22至2025-26年，在北方邦和比哈尔邦进行试点。</w:t>
            </w:r>
          </w:p>
          <w:p w:rsidR="004D6A42" w:rsidRPr="000713E2" w:rsidRDefault="007E3667" w:rsidP="004D6A42">
            <w:pPr>
              <w:numPr>
                <w:ilvl w:val="1"/>
                <w:numId w:val="25"/>
              </w:numPr>
              <w:tabs>
                <w:tab w:val="clear" w:pos="1440"/>
                <w:tab w:val="num" w:pos="1080"/>
              </w:tabs>
              <w:ind w:left="318" w:firstLine="762"/>
              <w:jc w:val="both"/>
              <w:rPr>
                <w:rFonts w:eastAsiaTheme="minorHAnsi"/>
              </w:rPr>
            </w:pPr>
            <w:r w:rsidRPr="000713E2">
              <w:rPr>
                <w:rFonts w:ascii="Simsun" w:eastAsia="Simsun" w:hAnsi="Simsun" w:cs="Simsun"/>
                <w:lang w:val="zh-Hans"/>
              </w:rPr>
              <w:t>第二阶段：2025-26至2030-31年，随后扩展到其</w:t>
            </w:r>
            <w:r w:rsidRPr="000713E2">
              <w:rPr>
                <w:rFonts w:ascii="Simsun" w:eastAsia="Simsun" w:hAnsi="Simsun" w:cs="Simsun"/>
                <w:lang w:val="zh-Hans"/>
              </w:rPr>
              <w:lastRenderedPageBreak/>
              <w:t>他邦县。</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该计划旨在提高牛奶和乳制品的质量，以及增加有组织的采购，加工，附加值和营销的份额。</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它由两个部分组成：</w:t>
            </w:r>
          </w:p>
          <w:p w:rsidR="004D6A42" w:rsidRPr="000713E2" w:rsidRDefault="007E3667" w:rsidP="004D6A42">
            <w:pPr>
              <w:numPr>
                <w:ilvl w:val="1"/>
                <w:numId w:val="26"/>
              </w:numPr>
              <w:tabs>
                <w:tab w:val="clear" w:pos="1440"/>
                <w:tab w:val="num" w:pos="1080"/>
              </w:tabs>
              <w:ind w:left="318" w:firstLine="762"/>
              <w:jc w:val="both"/>
              <w:rPr>
                <w:rFonts w:eastAsiaTheme="minorHAnsi"/>
              </w:rPr>
            </w:pPr>
            <w:r w:rsidRPr="000713E2">
              <w:rPr>
                <w:rFonts w:ascii="Simsun" w:eastAsia="Simsun" w:hAnsi="Simsun" w:cs="Simsun"/>
                <w:lang w:val="zh-Hans"/>
              </w:rPr>
              <w:t>A部分：提高奶牛场和利益相关方的能力</w:t>
            </w:r>
          </w:p>
          <w:p w:rsidR="004D6A42" w:rsidRPr="000713E2" w:rsidRDefault="007E3667" w:rsidP="004D6A42">
            <w:pPr>
              <w:numPr>
                <w:ilvl w:val="1"/>
                <w:numId w:val="26"/>
              </w:numPr>
              <w:tabs>
                <w:tab w:val="clear" w:pos="1440"/>
                <w:tab w:val="num" w:pos="1080"/>
              </w:tabs>
              <w:ind w:left="318" w:firstLine="762"/>
              <w:jc w:val="both"/>
              <w:rPr>
                <w:rFonts w:eastAsiaTheme="minorHAnsi"/>
              </w:rPr>
            </w:pPr>
            <w:r w:rsidRPr="000713E2">
              <w:rPr>
                <w:rFonts w:ascii="Simsun" w:eastAsia="Simsun" w:hAnsi="Simsun" w:cs="Simsun"/>
                <w:lang w:val="zh-Hans"/>
              </w:rPr>
              <w:t>B部分：建立乳品基础设施</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该融资计划由中央政府100％无偿援助组成，试点阶段（从2021-22到2025-26年）的总财政拨款为330亿卢比。</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39</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Rashtriya Gokul计划 </w:t>
            </w:r>
            <w:r w:rsidRPr="000713E2">
              <w:rPr>
                <w:rFonts w:ascii="Simsun" w:eastAsia="Simsun" w:hAnsi="Simsun" w:cs="Simsun"/>
                <w:bCs/>
                <w:lang w:val="zh-Hans"/>
              </w:rPr>
              <w:br/>
              <w:t>2014年12月23日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畜牧业及乳业司</w:t>
            </w:r>
          </w:p>
          <w:p w:rsidR="004D6A42" w:rsidRPr="000713E2" w:rsidRDefault="004D6A42" w:rsidP="004D6A42">
            <w:pPr>
              <w:jc w:val="both"/>
              <w:rPr>
                <w:rFonts w:eastAsiaTheme="minorHAnsi"/>
                <w:bCs/>
              </w:rPr>
            </w:pP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利用先进技术，以可持续的方式提高畜牧生产力和牛奶产量</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推广使用具有高遗传品质的种牛进行育种</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通过加强育种网络和直接向农场提供人工授精服务来扩大人工授精覆盖面。</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在科学和综合的基础上促进本地牛和水牛的繁殖和保护。</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自2014年12月以来，Rashtriya Gokul计划（RGM）已经实施，以开发和保护当地牛品种。</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该计划还在2021年至2026年的Rashtriya Pashudhan Vikas Yojna计划下继续运行，预算拨款为240亿卢比。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Rashtriya Gokul任务（RGM）的主要成就包括：</w:t>
            </w:r>
          </w:p>
          <w:p w:rsidR="004D6A42" w:rsidRPr="000713E2" w:rsidRDefault="007E3667" w:rsidP="004D6A42">
            <w:pPr>
              <w:numPr>
                <w:ilvl w:val="1"/>
                <w:numId w:val="27"/>
              </w:numPr>
              <w:tabs>
                <w:tab w:val="clear" w:pos="1440"/>
                <w:tab w:val="num" w:pos="1080"/>
              </w:tabs>
              <w:ind w:left="318" w:firstLine="762"/>
              <w:jc w:val="both"/>
              <w:rPr>
                <w:rFonts w:eastAsiaTheme="minorHAnsi"/>
              </w:rPr>
            </w:pPr>
            <w:r w:rsidRPr="000713E2">
              <w:rPr>
                <w:rFonts w:ascii="Simsun" w:eastAsia="Simsun" w:hAnsi="Simsun" w:cs="Simsun"/>
                <w:lang w:val="zh-Hans"/>
              </w:rPr>
              <w:t>建立了600多个种畜场。</w:t>
            </w:r>
          </w:p>
          <w:p w:rsidR="004D6A42" w:rsidRPr="000713E2" w:rsidRDefault="007E3667" w:rsidP="004D6A42">
            <w:pPr>
              <w:numPr>
                <w:ilvl w:val="1"/>
                <w:numId w:val="27"/>
              </w:numPr>
              <w:tabs>
                <w:tab w:val="clear" w:pos="1440"/>
                <w:tab w:val="num" w:pos="1080"/>
              </w:tabs>
              <w:ind w:left="318" w:firstLine="762"/>
              <w:jc w:val="both"/>
              <w:rPr>
                <w:rFonts w:eastAsiaTheme="minorHAnsi"/>
              </w:rPr>
            </w:pPr>
            <w:r w:rsidRPr="000713E2">
              <w:rPr>
                <w:rFonts w:ascii="Simsun" w:eastAsia="Simsun" w:hAnsi="Simsun" w:cs="Simsun"/>
                <w:lang w:val="zh-Hans"/>
              </w:rPr>
              <w:t>培育100多万头优质种牛和精液。</w:t>
            </w:r>
          </w:p>
          <w:p w:rsidR="004D6A42" w:rsidRPr="000713E2" w:rsidRDefault="007E3667" w:rsidP="004D6A42">
            <w:pPr>
              <w:numPr>
                <w:ilvl w:val="1"/>
                <w:numId w:val="27"/>
              </w:numPr>
              <w:tabs>
                <w:tab w:val="clear" w:pos="1440"/>
                <w:tab w:val="num" w:pos="1080"/>
              </w:tabs>
              <w:ind w:left="318" w:firstLine="762"/>
              <w:jc w:val="both"/>
              <w:rPr>
                <w:rFonts w:eastAsiaTheme="minorHAnsi"/>
              </w:rPr>
            </w:pPr>
            <w:r w:rsidRPr="000713E2">
              <w:rPr>
                <w:rFonts w:ascii="Simsun" w:eastAsia="Simsun" w:hAnsi="Simsun" w:cs="Simsun"/>
                <w:lang w:val="zh-Hans"/>
              </w:rPr>
              <w:t>人工授精超过2000万头奶牛和水牛。</w:t>
            </w:r>
          </w:p>
          <w:p w:rsidR="004D6A42" w:rsidRPr="000713E2" w:rsidRDefault="007E3667" w:rsidP="004D6A42">
            <w:pPr>
              <w:numPr>
                <w:ilvl w:val="1"/>
                <w:numId w:val="27"/>
              </w:numPr>
              <w:tabs>
                <w:tab w:val="clear" w:pos="1440"/>
                <w:tab w:val="num" w:pos="1080"/>
              </w:tabs>
              <w:ind w:left="318" w:firstLine="762"/>
              <w:jc w:val="both"/>
              <w:rPr>
                <w:rFonts w:eastAsiaTheme="minorHAnsi"/>
              </w:rPr>
            </w:pPr>
            <w:r w:rsidRPr="000713E2">
              <w:rPr>
                <w:rFonts w:ascii="Simsun" w:eastAsia="Simsun" w:hAnsi="Simsun" w:cs="Simsun"/>
                <w:lang w:val="zh-Hans"/>
              </w:rPr>
              <w:t>建立两个卡姆登国家育种中心（NKBC），作为发展和保护当地品种种牛的示范中心。</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40</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乳品加工和基础设施发展基金（DIDF） </w:t>
            </w:r>
            <w:r w:rsidRPr="000713E2">
              <w:rPr>
                <w:rFonts w:ascii="Simsun" w:eastAsia="Simsun" w:hAnsi="Simsun" w:cs="Simsun"/>
                <w:bCs/>
                <w:lang w:val="zh-Hans"/>
              </w:rPr>
              <w:br/>
              <w:t>2017年9月12日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畜牧业及乳业司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设备，以及建设用于处理更多牛奶的补充基础设施。</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提高乳品合作社的加工能力，以满足日益增长的乳制品需求。</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减少收获后牛奶损失</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提高牛奶和乳制品的质量。</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该计划由政府于2017-18年推出，旨在向经历资本短缺的乳品合作社提供利息为6.5％的补贴贷款，主要是为了更新几十年的冷藏和加工厂，并新建具有高附加值的工厂。</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国家农业和农村发展银行（NABARD）成立基金，用于发展乳制品加工和基础设施，金额为800.4亿卢比。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截至2023年3月，在DIDF计划下，已向全国各地的乳制品合作社提供了超过700亿卢比的贷款。</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贷款金额可以覆盖90％的项目成本，还款期长达10年，包括可以暂停2年，利率为每年6.5％。</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41</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Pradhan Mantri Matsya Sampada Yojana（PMMSY）</w:t>
            </w:r>
            <w:r w:rsidRPr="000713E2">
              <w:rPr>
                <w:rFonts w:ascii="Simsun" w:eastAsia="Simsun" w:hAnsi="Simsun" w:cs="Simsun"/>
                <w:bCs/>
                <w:lang w:val="zh-Hans"/>
              </w:rPr>
              <w:br/>
              <w:t>2020年9月10日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渔业、畜牧业及乳业部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收获后损失从20-25％降低到10％。</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通过扩大经营、集约化、多样化和高效利用土地和水资源提高鱼类产量和生产力</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到2024-25年，出口收入从2018-19年的4 658.9亿卢比翻一番，达到10 000亿卢比。</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通过价值链各个阶段的标准提高鱼产</w:t>
            </w:r>
            <w:r w:rsidRPr="000713E2">
              <w:rPr>
                <w:rFonts w:ascii="Simsun" w:eastAsia="Simsun" w:hAnsi="Simsun" w:cs="Simsun"/>
                <w:bCs/>
                <w:lang w:val="zh-Hans"/>
              </w:rPr>
              <w:lastRenderedPageBreak/>
              <w:t>品的质量和安全性</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在价值链中创造55 000个直接和间接就业岗位。</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PMMSY是中心赞助的计划，旨在实施“蓝色革命”，从2020-21到2024-25的5年期间总支出为2 005亿卢比。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该计划包括各种活动，包括对基础设施发展（港口、冷藏设施）的财政援助、生产扶持（鱼产品供应补贴）、对水产养殖发展的财政援助、培训、研究和开发以改善鱼的生产，以及销售和促进鱼和鱼产品的出口。</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截至目前，拟拨款1 692.4亿卢比，覆盖35个邦/区，预计受益（直接和间接）人数为1 600 000人（约）。</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42</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国家渔业政策（NFP） </w:t>
            </w:r>
            <w:r w:rsidRPr="000713E2">
              <w:rPr>
                <w:rFonts w:ascii="Simsun" w:eastAsia="Simsun" w:hAnsi="Simsun" w:cs="Simsun"/>
                <w:bCs/>
                <w:lang w:val="zh-Hans"/>
              </w:rPr>
              <w:br/>
              <w:t>2020年9月24日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渔业、畜牧业及乳业部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到2025年将鱼类产量提高到2200万吨，到2030年将鱼类产量提高到3000万吨</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提高鱼产品的质量和安全性</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增加渔民和养鱼户的收入</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在渔业部门创造就业岗位</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NFP-2020计划在五年内（从2020-21到2024-25年间）支出2 005亿卢比。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该计划旨在基于负责任和可持续的基础上开发，拓展，管理，监管渔业养殖和捕捞。</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向渔民和养鱼者提供财政支持，用于购买渔船和渔具、鱼种繁殖材料和饲料。该计划还为渔民和养鱼者提供技能发展和保险方面的支持。</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该计划确保与农业、沿海开发和生态旅游等其他经济部门进行务实整合，以实现蓝色经济目标。</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43</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渔业和水产养殖基础设施发展基金 </w:t>
            </w:r>
            <w:r w:rsidRPr="000713E2">
              <w:rPr>
                <w:rFonts w:ascii="Simsun" w:eastAsia="Simsun" w:hAnsi="Simsun" w:cs="Simsun"/>
                <w:bCs/>
                <w:lang w:val="zh-Hans"/>
              </w:rPr>
              <w:br/>
              <w:t>1986年8月1日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渔业、畜牧业及乳业部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海鱼类产量从1986-87年的220万吨增加到2020-21年的1390万吨。</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渔民的平均收入从1986-87年的每年5 000卢比提高到2020-21年的每年30 000卢比。</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海洋渔业部门的就业人数从1986-87年的300万增加到2020-21年的1000万。</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在渔业部门创造就业岗位</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从2020-2021到2024-25财政年度，该计划框架内的集中资助金额为1 400亿卢比。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其目标是增加海鱼类的生产，提高渔民和养鱼者的生活水平，并促进采用可持续的海洋捕捞实践。</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为发展海洋渔业基础设施提供财政支持，如渔港、卸货中心、冷藏设施和鱼类加工厂。</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这是一个持续的计划，已经实施了35年以上。本计划的当前阶段适用于2020-21至2024-25期间。</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44</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印度制鞋和皮革工业发展计划（IFLDP）2022年1月19日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工业及内贸司</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帮助该行业的环境影响减少了20%以上。</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培训和专业发展计划的财政支持</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推进技术现代化</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提高印度皮革制品和鞋类出口</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IFLDP计划已批准至2026年3月31日，资金为170亿卢比，涉及六个子项目：（i）可持续技术和环境促进（STEP），（ii）皮革部门的综合发展（IDLS），（iii）开发皮鞋和配件的大型集群（MLFACD），（iv）建立机构设施（EIF），（v）在鞋类和皮革部门推广印度品牌，（vi）在鞋类和皮革部门发展设计工作室。</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IDLS计划为行业单位提供现代化改造/产能提升/技术改造支持，30％用于中小微型企业，20％用于其他单位。对于东北地区，为中小微型企业提供40％的设备支持，为30％的其他企业提供资金支持。为国产设备提供5％的额外资助。</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45</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Pradhan Mantri食品加工微型企业计划（PMFME） </w:t>
            </w:r>
            <w:r w:rsidRPr="000713E2">
              <w:rPr>
                <w:rFonts w:ascii="Simsun" w:eastAsia="Simsun" w:hAnsi="Simsun" w:cs="Simsun"/>
                <w:bCs/>
                <w:lang w:val="zh-Hans"/>
              </w:rPr>
              <w:br/>
              <w:t>2020年6月16日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食品工业部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以信贷资本和种子资本融资补贴的形式提供财政支持</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以共同处理设施和孵化中心的形式提供基础设施支持</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lastRenderedPageBreak/>
              <w:t>通过培训和研讨会更新技术</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通过培训计划培养技能</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lastRenderedPageBreak/>
              <w:t>该计划将在2020-21财年至2024-25财年的五年内实施，总资金为1 000亿卢比。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该计划拟以信贷方式补贴资本，金额高达项目价值的35％，每单位产品的最高限额为100万卢比。这种财政支持帮助中小</w:t>
            </w:r>
            <w:r w:rsidRPr="000713E2">
              <w:rPr>
                <w:rFonts w:ascii="Simsun" w:eastAsia="Simsun" w:hAnsi="Simsun" w:cs="Simsun"/>
                <w:lang w:val="zh-Hans"/>
              </w:rPr>
              <w:lastRenderedPageBreak/>
              <w:t>微企业和中小企业建立或更新现代化业务，购买机器和设备，并扩大业务。</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联合责任小组每个成员的启动资本为40 000卢比，以补充营运资金和购买小型仪器。</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为农民生产者组织/联合责任小组/生产合作社提供35%的资本投资贷款。</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该计划支持建立共同的加工厂和孵化中心，为中小微型企业和中小企业提供共同的基础设施，降本增效。</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46</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食品工业生产奖励计划（PLISFPI）</w:t>
            </w:r>
            <w:r w:rsidRPr="000713E2">
              <w:rPr>
                <w:rFonts w:ascii="Simsun" w:eastAsia="Simsun" w:hAnsi="Simsun" w:cs="Simsun"/>
                <w:bCs/>
                <w:lang w:val="zh-Hans"/>
              </w:rPr>
              <w:br/>
              <w:t>2021年3月</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食品工业部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支持建立世界食品生产领导者</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推广印度食品品牌</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确保农产品价格优惠，增加农民收入</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扩大非农业就业机会</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PLISFPI是印度政府于2021年3月推出的中央部门计划，于2021-22和2026-27财年之间拨款1 090亿卢比。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该计划对所有食品行业企业开放，包括中小微企业，大型企业和合作社。根据该计划支付的奖励是与基准年相比，受助人在相关食品部分所实现的营业额增长的百分比。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PMKSY计划由三个部分组成：</w:t>
            </w:r>
          </w:p>
          <w:p w:rsidR="004D6A42" w:rsidRPr="000713E2" w:rsidRDefault="007E3667" w:rsidP="004D6A42">
            <w:pPr>
              <w:numPr>
                <w:ilvl w:val="1"/>
                <w:numId w:val="28"/>
              </w:numPr>
              <w:tabs>
                <w:tab w:val="clear" w:pos="1440"/>
                <w:tab w:val="num" w:pos="1080"/>
              </w:tabs>
              <w:ind w:left="318" w:firstLine="762"/>
              <w:jc w:val="both"/>
              <w:rPr>
                <w:rFonts w:eastAsiaTheme="minorHAnsi"/>
              </w:rPr>
            </w:pPr>
            <w:r w:rsidRPr="000713E2">
              <w:rPr>
                <w:rFonts w:ascii="Simsun" w:eastAsia="Simsun" w:hAnsi="Simsun" w:cs="Simsun"/>
                <w:lang w:val="zh-Hans"/>
              </w:rPr>
              <w:t>促进四个主要食品领域的生产：即食产品，包括小米产品；加工水果和蔬菜；海鲜和马苏里拉奶酪。</w:t>
            </w:r>
          </w:p>
          <w:p w:rsidR="004D6A42" w:rsidRPr="000713E2" w:rsidRDefault="007E3667" w:rsidP="004D6A42">
            <w:pPr>
              <w:numPr>
                <w:ilvl w:val="1"/>
                <w:numId w:val="28"/>
              </w:numPr>
              <w:tabs>
                <w:tab w:val="clear" w:pos="1440"/>
                <w:tab w:val="num" w:pos="1080"/>
              </w:tabs>
              <w:ind w:left="318" w:firstLine="762"/>
              <w:jc w:val="both"/>
              <w:rPr>
                <w:rFonts w:eastAsiaTheme="minorHAnsi"/>
              </w:rPr>
            </w:pPr>
            <w:r w:rsidRPr="000713E2">
              <w:rPr>
                <w:rFonts w:ascii="Simsun" w:eastAsia="Simsun" w:hAnsi="Simsun" w:cs="Simsun"/>
                <w:lang w:val="zh-Hans"/>
              </w:rPr>
              <w:t>为中小企业推广创新/有机产品。</w:t>
            </w:r>
          </w:p>
          <w:p w:rsidR="004D6A42" w:rsidRPr="000713E2" w:rsidRDefault="007E3667" w:rsidP="004D6A42">
            <w:pPr>
              <w:numPr>
                <w:ilvl w:val="1"/>
                <w:numId w:val="28"/>
              </w:numPr>
              <w:tabs>
                <w:tab w:val="clear" w:pos="1440"/>
                <w:tab w:val="num" w:pos="1080"/>
              </w:tabs>
              <w:ind w:left="318" w:firstLine="762"/>
              <w:jc w:val="both"/>
              <w:rPr>
                <w:rFonts w:eastAsiaTheme="minorHAnsi"/>
              </w:rPr>
            </w:pPr>
            <w:r w:rsidRPr="000713E2">
              <w:rPr>
                <w:rFonts w:ascii="Simsun" w:eastAsia="Simsun" w:hAnsi="Simsun" w:cs="Simsun"/>
                <w:lang w:val="zh-Hans"/>
              </w:rPr>
              <w:t>支持印度品牌的海外营销。</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47</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Pradhan Mantri Kisan Sampada Yojana（PMKSY） </w:t>
            </w:r>
            <w:r w:rsidRPr="000713E2">
              <w:rPr>
                <w:rFonts w:ascii="Simsun" w:eastAsia="Simsun" w:hAnsi="Simsun" w:cs="Simsun"/>
                <w:bCs/>
                <w:lang w:val="zh-Hans"/>
              </w:rPr>
              <w:br/>
              <w:t>2017年5月3日</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通过从农场到零售商店的高效供应链管理，打造现代化基础设施</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通过使农民收入翻一番，确保农民获得更高的盈利能力</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减少农产品损失</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加工水平提高，提高加工食品出口。</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印度政府（GoI）已批准继续该计划，在2026年3月31日前拨款460亿卢比。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由7个部分组成：（i）大型食品行业，（ii）综合冷链和附加值基础设施，（iii）农业加工集群基础设施，（iv）建立反向和直接联系，（v）建立/扩大食品加工和保存设施，（vi）食品安全和质量保证基础设施，（vii）人力资源和机构。</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启动一项新的垂直计划"绿色行动"，用于西红柿，洋葱和土豆价值链的综合发展。</w:t>
            </w:r>
          </w:p>
          <w:p w:rsidR="004D6A42" w:rsidRPr="000713E2" w:rsidRDefault="007E3667" w:rsidP="004D6A42">
            <w:pPr>
              <w:numPr>
                <w:ilvl w:val="1"/>
                <w:numId w:val="7"/>
              </w:numPr>
              <w:tabs>
                <w:tab w:val="clear" w:pos="1440"/>
                <w:tab w:val="num" w:pos="720"/>
                <w:tab w:val="num" w:pos="2160"/>
              </w:tabs>
              <w:ind w:left="318"/>
              <w:jc w:val="both"/>
              <w:rPr>
                <w:rFonts w:eastAsiaTheme="minorHAnsi"/>
              </w:rPr>
            </w:pPr>
            <w:r w:rsidRPr="000713E2">
              <w:rPr>
                <w:rFonts w:ascii="Simsun" w:eastAsia="Simsun" w:hAnsi="Simsun" w:cs="Simsun"/>
                <w:lang w:val="zh-Hans"/>
              </w:rPr>
              <w:t>2021-2022年预算报告将适用范围从西红柿，洋葱和土豆扩大到22种产品，包括芒果，香蕉，苹果等。</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t>48</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大型家用电器制造奖励计划（PLI） </w:t>
            </w:r>
            <w:r w:rsidRPr="000713E2">
              <w:rPr>
                <w:rFonts w:ascii="Simsun" w:eastAsia="Simsun" w:hAnsi="Simsun" w:cs="Simsun"/>
                <w:bCs/>
                <w:lang w:val="zh-Hans"/>
              </w:rPr>
              <w:br/>
              <w:t>2021年4月7日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工业及内贸司（DPIIT）</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为印度空调和LED灯行业创造一个完整的组件生态系统</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使印度成为全球供应链不可或缺的一部分</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预计内部增加值将从目前的15-20％增长到75-80％。</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该计划的设计时间为七年，从2021-22到2028-29财政年度，已拨款623.8亿卢比。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该方案旨在生产空调和LED灯的组件。</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在64个选定的受助者中，15个选择优惠期至2022年3月31日的受助者已经开始商业生产。选择优惠期至2023年3月31日的其余受助人的项目正处于不同的实施阶段。</w:t>
            </w:r>
          </w:p>
        </w:tc>
      </w:tr>
      <w:tr w:rsidR="004C0D76" w:rsidTr="00720FE3">
        <w:trPr>
          <w:trHeight w:val="853"/>
        </w:trPr>
        <w:tc>
          <w:tcPr>
            <w:tcW w:w="567" w:type="dxa"/>
          </w:tcPr>
          <w:p w:rsidR="004D6A42" w:rsidRPr="000713E2" w:rsidRDefault="007E3667" w:rsidP="004D6A42">
            <w:pPr>
              <w:jc w:val="center"/>
              <w:rPr>
                <w:rFonts w:eastAsiaTheme="minorHAnsi"/>
              </w:rPr>
            </w:pPr>
            <w:r w:rsidRPr="000713E2">
              <w:rPr>
                <w:rFonts w:ascii="Simsun" w:eastAsia="Simsun" w:hAnsi="Simsun" w:cs="Simsun"/>
                <w:lang w:val="zh-Hans"/>
              </w:rPr>
              <w:lastRenderedPageBreak/>
              <w:t>49</w:t>
            </w:r>
          </w:p>
        </w:tc>
        <w:tc>
          <w:tcPr>
            <w:tcW w:w="3544" w:type="dxa"/>
          </w:tcPr>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 xml:space="preserve">提高印度资本货物部门的竞争力，第二阶段 </w:t>
            </w:r>
            <w:r w:rsidRPr="000713E2">
              <w:rPr>
                <w:rFonts w:ascii="Simsun" w:eastAsia="Simsun" w:hAnsi="Simsun" w:cs="Simsun"/>
                <w:bCs/>
                <w:lang w:val="zh-Hans"/>
              </w:rPr>
              <w:br/>
              <w:t>2022年1月25日</w:t>
            </w:r>
          </w:p>
          <w:p w:rsidR="004D6A42" w:rsidRPr="000713E2" w:rsidRDefault="007E3667" w:rsidP="004D6A42">
            <w:pPr>
              <w:pStyle w:val="a5"/>
              <w:numPr>
                <w:ilvl w:val="0"/>
                <w:numId w:val="9"/>
              </w:numPr>
              <w:ind w:left="317"/>
              <w:contextualSpacing/>
              <w:jc w:val="both"/>
              <w:rPr>
                <w:rFonts w:eastAsiaTheme="minorHAnsi"/>
                <w:bCs/>
              </w:rPr>
            </w:pPr>
            <w:r w:rsidRPr="000713E2">
              <w:rPr>
                <w:rFonts w:ascii="Simsun" w:eastAsia="Simsun" w:hAnsi="Simsun" w:cs="Simsun"/>
                <w:bCs/>
                <w:lang w:val="zh-Hans"/>
              </w:rPr>
              <w:t>重工业部</w:t>
            </w:r>
          </w:p>
        </w:tc>
        <w:tc>
          <w:tcPr>
            <w:tcW w:w="4082" w:type="dxa"/>
          </w:tcPr>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到2025年，资本货物进口减少50%。</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到2025年，资本货物产量增加25%。</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到2025年，在资本货物领域创造数百万个就业岗位</w:t>
            </w:r>
          </w:p>
          <w:p w:rsidR="004D6A42" w:rsidRPr="000713E2" w:rsidRDefault="007E3667" w:rsidP="004D6A42">
            <w:pPr>
              <w:pStyle w:val="a5"/>
              <w:numPr>
                <w:ilvl w:val="0"/>
                <w:numId w:val="8"/>
              </w:numPr>
              <w:ind w:left="317"/>
              <w:contextualSpacing/>
              <w:jc w:val="both"/>
              <w:rPr>
                <w:rFonts w:eastAsiaTheme="minorHAnsi"/>
                <w:bCs/>
              </w:rPr>
            </w:pPr>
            <w:r w:rsidRPr="000713E2">
              <w:rPr>
                <w:rFonts w:ascii="Simsun" w:eastAsia="Simsun" w:hAnsi="Simsun" w:cs="Simsun"/>
                <w:bCs/>
                <w:lang w:val="zh-Hans"/>
              </w:rPr>
              <w:t>到2025年，资本货物部门对制造业的贡献增加25%</w:t>
            </w:r>
          </w:p>
        </w:tc>
        <w:tc>
          <w:tcPr>
            <w:tcW w:w="6521" w:type="dxa"/>
          </w:tcPr>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该计划的财务支出为120.7亿卢比，其中财政预算支持为975亿卢比，行业贡献为232亿卢比。</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它包括6个部分：（i）建立新的卓越中心和扩大现有的卓越中心，（ii）建立共同工程设备中心和扩大现有的工程设备中心，（iii）促进资本货物部门的高级培训，（iv）扩大现有的测试和认证中心（v）建立技术开发的工业加速器（vi）通过技术创新门户识别技术</w:t>
            </w:r>
          </w:p>
          <w:p w:rsidR="004D6A42" w:rsidRPr="000713E2" w:rsidRDefault="007E3667" w:rsidP="004D6A42">
            <w:pPr>
              <w:numPr>
                <w:ilvl w:val="1"/>
                <w:numId w:val="7"/>
              </w:numPr>
              <w:tabs>
                <w:tab w:val="clear" w:pos="1440"/>
                <w:tab w:val="num" w:pos="720"/>
              </w:tabs>
              <w:ind w:left="318"/>
              <w:jc w:val="both"/>
              <w:rPr>
                <w:rFonts w:eastAsiaTheme="minorHAnsi"/>
              </w:rPr>
            </w:pPr>
            <w:r w:rsidRPr="000713E2">
              <w:rPr>
                <w:rFonts w:ascii="Simsun" w:eastAsia="Simsun" w:hAnsi="Simsun" w:cs="Simsun"/>
                <w:lang w:val="zh-Hans"/>
              </w:rPr>
              <w:t>目前，第二阶段已批准32个项目</w:t>
            </w:r>
          </w:p>
        </w:tc>
      </w:tr>
    </w:tbl>
    <w:p w:rsidR="004D6A42" w:rsidRPr="000713E2" w:rsidRDefault="004D6A42" w:rsidP="004D6A42"/>
    <w:p w:rsidR="00D807D9" w:rsidRDefault="00D807D9"/>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HAnsi"/>
          <w:b/>
          <w:sz w:val="24"/>
          <w:highlight w:val="yellow"/>
        </w:rPr>
      </w:pPr>
    </w:p>
    <w:p w:rsidR="00720FE3" w:rsidRDefault="00720FE3" w:rsidP="004D6A42">
      <w:pPr>
        <w:jc w:val="center"/>
        <w:rPr>
          <w:rFonts w:eastAsiaTheme="minorEastAsia" w:hint="eastAsia"/>
          <w:b/>
          <w:sz w:val="24"/>
          <w:highlight w:val="yellow"/>
          <w:lang w:eastAsia="zh-CN"/>
        </w:rPr>
      </w:pPr>
    </w:p>
    <w:p w:rsidR="004E029F" w:rsidRDefault="004E029F" w:rsidP="004D6A42">
      <w:pPr>
        <w:jc w:val="center"/>
        <w:rPr>
          <w:rFonts w:eastAsiaTheme="minorEastAsia" w:hint="eastAsia"/>
          <w:b/>
          <w:sz w:val="24"/>
          <w:highlight w:val="yellow"/>
          <w:lang w:eastAsia="zh-CN"/>
        </w:rPr>
      </w:pPr>
    </w:p>
    <w:p w:rsidR="004E029F" w:rsidRPr="004E029F" w:rsidRDefault="004E029F" w:rsidP="004D6A42">
      <w:pPr>
        <w:jc w:val="center"/>
        <w:rPr>
          <w:rFonts w:eastAsiaTheme="minorEastAsia" w:hint="eastAsia"/>
          <w:b/>
          <w:sz w:val="24"/>
          <w:highlight w:val="yellow"/>
          <w:lang w:eastAsia="zh-CN"/>
        </w:rPr>
      </w:pPr>
    </w:p>
    <w:p w:rsidR="004D6A42" w:rsidRPr="004E029F" w:rsidRDefault="007E3667" w:rsidP="004D6A42">
      <w:pPr>
        <w:jc w:val="center"/>
        <w:rPr>
          <w:rFonts w:ascii="Simsun" w:eastAsia="Simsun" w:hAnsi="Simsun" w:cs="Simsun"/>
          <w:b/>
          <w:sz w:val="24"/>
          <w:highlight w:val="yellow"/>
          <w:lang w:val="zh-Hans"/>
        </w:rPr>
      </w:pPr>
      <w:r w:rsidRPr="004D6A42">
        <w:rPr>
          <w:rFonts w:ascii="Simsun" w:eastAsia="Simsun" w:hAnsi="Simsun" w:cs="Simsun"/>
          <w:b/>
          <w:sz w:val="24"/>
          <w:highlight w:val="yellow"/>
          <w:lang w:val="zh-Hans"/>
        </w:rPr>
        <w:lastRenderedPageBreak/>
        <w:t>哈萨克斯坦共和国</w:t>
      </w:r>
      <w:r w:rsidR="004E029F" w:rsidRPr="004E029F">
        <w:rPr>
          <w:rFonts w:ascii="Simsun" w:eastAsia="Simsun" w:hAnsi="Simsun" w:cs="Simsun"/>
          <w:b/>
          <w:sz w:val="24"/>
          <w:highlight w:val="yellow"/>
          <w:lang w:val="zh-Hans"/>
        </w:rPr>
        <w:t>经济优惠政策信息</w:t>
      </w:r>
    </w:p>
    <w:p w:rsidR="004D6A42" w:rsidRPr="00420224" w:rsidRDefault="004D6A42" w:rsidP="004D6A42">
      <w:pPr>
        <w:jc w:val="right"/>
        <w:rPr>
          <w:rFonts w:eastAsiaTheme="minorHAnsi"/>
          <w:b/>
        </w:rPr>
      </w:pPr>
    </w:p>
    <w:tbl>
      <w:tblPr>
        <w:tblStyle w:val="1"/>
        <w:tblW w:w="14713" w:type="dxa"/>
        <w:tblInd w:w="846" w:type="dxa"/>
        <w:tblLayout w:type="fixed"/>
        <w:tblLook w:val="04A0" w:firstRow="1" w:lastRow="0" w:firstColumn="1" w:lastColumn="0" w:noHBand="0" w:noVBand="1"/>
      </w:tblPr>
      <w:tblGrid>
        <w:gridCol w:w="567"/>
        <w:gridCol w:w="2806"/>
        <w:gridCol w:w="4819"/>
        <w:gridCol w:w="6521"/>
      </w:tblGrid>
      <w:tr w:rsidR="004C0D76" w:rsidTr="00720FE3">
        <w:trPr>
          <w:trHeight w:val="853"/>
        </w:trPr>
        <w:tc>
          <w:tcPr>
            <w:tcW w:w="567" w:type="dxa"/>
          </w:tcPr>
          <w:p w:rsidR="004D6A42" w:rsidRPr="00420224" w:rsidRDefault="007E3667" w:rsidP="004D6A42">
            <w:pPr>
              <w:jc w:val="center"/>
              <w:rPr>
                <w:rFonts w:eastAsiaTheme="minorHAnsi"/>
                <w:b/>
              </w:rPr>
            </w:pPr>
            <w:r w:rsidRPr="00420224">
              <w:rPr>
                <w:rFonts w:ascii="Simsun" w:eastAsia="Simsun" w:hAnsi="Simsun" w:cs="Simsun"/>
                <w:b/>
                <w:lang w:val="zh-Hans"/>
              </w:rPr>
              <w:t>№</w:t>
            </w:r>
          </w:p>
        </w:tc>
        <w:tc>
          <w:tcPr>
            <w:tcW w:w="2806" w:type="dxa"/>
          </w:tcPr>
          <w:p w:rsidR="004D6A42" w:rsidRPr="00420224" w:rsidRDefault="007E3667" w:rsidP="004D6A42">
            <w:pPr>
              <w:jc w:val="center"/>
              <w:rPr>
                <w:rFonts w:eastAsiaTheme="minorHAnsi"/>
                <w:b/>
              </w:rPr>
            </w:pPr>
            <w:r w:rsidRPr="00420224">
              <w:rPr>
                <w:rFonts w:ascii="Simsun" w:eastAsia="Simsun" w:hAnsi="Simsun" w:cs="Simsun"/>
                <w:b/>
                <w:lang w:val="zh-Hans"/>
              </w:rPr>
              <w:t>国家扶持政策名称</w:t>
            </w:r>
          </w:p>
        </w:tc>
        <w:tc>
          <w:tcPr>
            <w:tcW w:w="4819" w:type="dxa"/>
          </w:tcPr>
          <w:p w:rsidR="004D6A42" w:rsidRPr="00420224" w:rsidRDefault="007E3667" w:rsidP="004D6A42">
            <w:pPr>
              <w:jc w:val="center"/>
              <w:rPr>
                <w:rFonts w:eastAsiaTheme="minorHAnsi"/>
                <w:b/>
              </w:rPr>
            </w:pPr>
            <w:r w:rsidRPr="00420224">
              <w:rPr>
                <w:rFonts w:ascii="Simsun" w:eastAsia="Simsun" w:hAnsi="Simsun" w:cs="Simsun"/>
                <w:b/>
                <w:lang w:val="zh-Hans"/>
              </w:rPr>
              <w:t>提供的优惠政策类型</w:t>
            </w:r>
          </w:p>
        </w:tc>
        <w:tc>
          <w:tcPr>
            <w:tcW w:w="6521" w:type="dxa"/>
          </w:tcPr>
          <w:p w:rsidR="004D6A42" w:rsidRPr="00420224" w:rsidRDefault="007E3667" w:rsidP="004D6A42">
            <w:pPr>
              <w:jc w:val="center"/>
              <w:rPr>
                <w:rFonts w:eastAsiaTheme="minorHAnsi"/>
                <w:b/>
              </w:rPr>
            </w:pPr>
            <w:r w:rsidRPr="00420224">
              <w:rPr>
                <w:rFonts w:ascii="Simsun" w:eastAsia="Simsun" w:hAnsi="Simsun" w:cs="Simsun"/>
                <w:b/>
                <w:lang w:val="zh-Hans"/>
              </w:rPr>
              <w:t>备注</w:t>
            </w:r>
          </w:p>
        </w:tc>
      </w:tr>
      <w:tr w:rsidR="004C0D76" w:rsidTr="00720FE3">
        <w:tc>
          <w:tcPr>
            <w:tcW w:w="567" w:type="dxa"/>
            <w:vMerge w:val="restart"/>
          </w:tcPr>
          <w:p w:rsidR="004D6A42" w:rsidRPr="00CD39EB" w:rsidRDefault="007E3667" w:rsidP="004D6A42">
            <w:pPr>
              <w:rPr>
                <w:rFonts w:eastAsiaTheme="minorHAnsi"/>
                <w:bCs/>
              </w:rPr>
            </w:pPr>
            <w:r w:rsidRPr="00CD39EB">
              <w:rPr>
                <w:rFonts w:ascii="Simsun" w:eastAsia="Simsun" w:hAnsi="Simsun" w:cs="Simsun"/>
                <w:bCs/>
                <w:lang w:val="zh-Hans"/>
              </w:rPr>
              <w:t>1.</w:t>
            </w:r>
          </w:p>
        </w:tc>
        <w:tc>
          <w:tcPr>
            <w:tcW w:w="2806" w:type="dxa"/>
            <w:vMerge w:val="restart"/>
          </w:tcPr>
          <w:p w:rsidR="004D6A42" w:rsidRPr="00CD39EB" w:rsidRDefault="007E3667" w:rsidP="004D6A42">
            <w:pPr>
              <w:jc w:val="both"/>
              <w:rPr>
                <w:rFonts w:eastAsiaTheme="minorHAnsi"/>
                <w:bCs/>
              </w:rPr>
            </w:pPr>
            <w:r w:rsidRPr="00CD39EB">
              <w:rPr>
                <w:rFonts w:ascii="Simsun" w:eastAsia="Simsun" w:hAnsi="Simsun" w:cs="Simsun"/>
                <w:bCs/>
                <w:lang w:val="zh-Hans"/>
              </w:rPr>
              <w:t>投资项目的投资合同</w:t>
            </w:r>
          </w:p>
          <w:p w:rsidR="004D6A42" w:rsidRPr="00CD39EB" w:rsidRDefault="007E3667" w:rsidP="004D6A42">
            <w:pPr>
              <w:jc w:val="both"/>
              <w:rPr>
                <w:rFonts w:eastAsiaTheme="minorHAnsi"/>
                <w:bCs/>
              </w:rPr>
            </w:pPr>
            <w:r w:rsidRPr="00CD39EB">
              <w:rPr>
                <w:rFonts w:ascii="Simsun" w:eastAsia="Simsun" w:hAnsi="Simsun" w:cs="Simsun"/>
                <w:bCs/>
                <w:lang w:val="zh-Hans"/>
              </w:rPr>
              <w:t>根据哈萨克斯坦共和国2016年1月14日第13号政府令，关于哈萨克斯坦共和国法人在某些优先活动类型中的经营，第1部分。</w:t>
            </w: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最长5年免缴关税</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t>根据哈萨克斯坦共和国《企业法》第287条，哈萨克斯坦共和国根据投资合同实施投资项目的法人在根据哈萨克斯坦共和国立法为其进口技术设备，部件和备件，原材料和（或）材料时，5年内免缴关税。</w:t>
            </w:r>
          </w:p>
          <w:p w:rsidR="004D6A42" w:rsidRPr="00CD39EB" w:rsidRDefault="007E3667" w:rsidP="004E029F">
            <w:pPr>
              <w:jc w:val="both"/>
              <w:rPr>
                <w:rFonts w:eastAsiaTheme="minorHAnsi"/>
                <w:bCs/>
              </w:rPr>
            </w:pPr>
            <w:r w:rsidRPr="00CD39EB">
              <w:rPr>
                <w:rFonts w:ascii="宋体" w:eastAsia="宋体" w:hAnsi="宋体" w:cs="宋体" w:hint="eastAsia"/>
                <w:bCs/>
                <w:lang w:val="zh-Hans"/>
              </w:rPr>
              <w:t>根据哈萨克斯坦共和国法人实施投资项目的融资租赁协议，在进口作为投资项目一部分提供的技术设备时，租赁公司免缴关税。</w:t>
            </w:r>
          </w:p>
        </w:tc>
      </w:tr>
      <w:tr w:rsidR="004C0D76" w:rsidTr="00720FE3">
        <w:tc>
          <w:tcPr>
            <w:tcW w:w="567" w:type="dxa"/>
            <w:vMerge/>
          </w:tcPr>
          <w:p w:rsidR="004D6A42" w:rsidRPr="00CD39EB" w:rsidRDefault="004D6A42" w:rsidP="004D6A42">
            <w:pPr>
              <w:rPr>
                <w:rFonts w:eastAsiaTheme="minorHAnsi"/>
                <w:bCs/>
              </w:rPr>
            </w:pPr>
          </w:p>
        </w:tc>
        <w:tc>
          <w:tcPr>
            <w:tcW w:w="2806" w:type="dxa"/>
            <w:vMerge/>
          </w:tcPr>
          <w:p w:rsidR="004D6A42" w:rsidRPr="00CD39EB" w:rsidRDefault="004D6A42" w:rsidP="004D6A42">
            <w:pPr>
              <w:rPr>
                <w:rFonts w:eastAsiaTheme="minorHAnsi"/>
                <w:bCs/>
              </w:rPr>
            </w:pP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最长5年免征进口原材料的增值税</w:t>
            </w:r>
          </w:p>
        </w:tc>
        <w:tc>
          <w:tcPr>
            <w:tcW w:w="6521" w:type="dxa"/>
          </w:tcPr>
          <w:p w:rsidR="004D6A42" w:rsidRPr="00CD39EB" w:rsidRDefault="007E3667" w:rsidP="004E029F">
            <w:pPr>
              <w:jc w:val="both"/>
              <w:rPr>
                <w:rFonts w:eastAsiaTheme="minorHAnsi"/>
                <w:bCs/>
                <w:sz w:val="10"/>
                <w:szCs w:val="10"/>
              </w:rPr>
            </w:pPr>
            <w:r w:rsidRPr="00CD39EB">
              <w:rPr>
                <w:rFonts w:ascii="宋体" w:eastAsia="宋体" w:hAnsi="宋体" w:cs="宋体" w:hint="eastAsia"/>
                <w:bCs/>
                <w:lang w:val="zh-Hans"/>
              </w:rPr>
              <w:t>最长</w:t>
            </w:r>
            <w:r w:rsidRPr="00CD39EB">
              <w:rPr>
                <w:rFonts w:ascii="Simsun" w:eastAsia="Simsun" w:hAnsi="Simsun" w:cs="Simsun"/>
                <w:bCs/>
                <w:lang w:val="zh-Hans"/>
              </w:rPr>
              <w:t>5</w:t>
            </w:r>
            <w:r w:rsidRPr="00CD39EB">
              <w:rPr>
                <w:rFonts w:ascii="宋体" w:eastAsia="宋体" w:hAnsi="宋体" w:cs="宋体" w:hint="eastAsia"/>
                <w:bCs/>
                <w:lang w:val="zh-Hans"/>
              </w:rPr>
              <w:t>年免征进口原料和（或）材料的增值税，清单由哈萨克斯坦共和国投资和发展部长</w:t>
            </w:r>
            <w:r w:rsidRPr="00CD39EB">
              <w:rPr>
                <w:rFonts w:ascii="Simsun" w:eastAsia="Simsun" w:hAnsi="Simsun" w:cs="Simsun"/>
                <w:bCs/>
                <w:lang w:val="zh-Hans"/>
              </w:rPr>
              <w:t>2018</w:t>
            </w:r>
            <w:r w:rsidRPr="00CD39EB">
              <w:rPr>
                <w:rFonts w:ascii="宋体" w:eastAsia="宋体" w:hAnsi="宋体" w:cs="宋体" w:hint="eastAsia"/>
                <w:bCs/>
                <w:lang w:val="zh-Hans"/>
              </w:rPr>
              <w:t>年</w:t>
            </w:r>
            <w:r w:rsidRPr="00CD39EB">
              <w:rPr>
                <w:rFonts w:ascii="Simsun" w:eastAsia="Simsun" w:hAnsi="Simsun" w:cs="Simsun"/>
                <w:bCs/>
                <w:lang w:val="zh-Hans"/>
              </w:rPr>
              <w:t>2</w:t>
            </w:r>
            <w:r w:rsidRPr="00CD39EB">
              <w:rPr>
                <w:rFonts w:ascii="宋体" w:eastAsia="宋体" w:hAnsi="宋体" w:cs="宋体" w:hint="eastAsia"/>
                <w:bCs/>
                <w:lang w:val="zh-Hans"/>
              </w:rPr>
              <w:t>月</w:t>
            </w:r>
            <w:r w:rsidRPr="00CD39EB">
              <w:rPr>
                <w:rFonts w:ascii="Simsun" w:eastAsia="Simsun" w:hAnsi="Simsun" w:cs="Simsun"/>
                <w:bCs/>
                <w:lang w:val="zh-Hans"/>
              </w:rPr>
              <w:t>27</w:t>
            </w:r>
            <w:r w:rsidRPr="00CD39EB">
              <w:rPr>
                <w:rFonts w:ascii="宋体" w:eastAsia="宋体" w:hAnsi="宋体" w:cs="宋体" w:hint="eastAsia"/>
                <w:bCs/>
                <w:lang w:val="zh-Hans"/>
              </w:rPr>
              <w:t>日第</w:t>
            </w:r>
            <w:r w:rsidRPr="00CD39EB">
              <w:rPr>
                <w:rFonts w:ascii="Simsun" w:eastAsia="Simsun" w:hAnsi="Simsun" w:cs="Simsun"/>
                <w:bCs/>
                <w:lang w:val="zh-Hans"/>
              </w:rPr>
              <w:t>140</w:t>
            </w:r>
            <w:r w:rsidRPr="00CD39EB">
              <w:rPr>
                <w:rFonts w:ascii="宋体" w:eastAsia="宋体" w:hAnsi="宋体" w:cs="宋体" w:hint="eastAsia"/>
                <w:bCs/>
                <w:lang w:val="zh-Hans"/>
              </w:rPr>
              <w:t>号令批准。</w:t>
            </w:r>
          </w:p>
        </w:tc>
      </w:tr>
      <w:tr w:rsidR="004C0D76" w:rsidTr="00720FE3">
        <w:tc>
          <w:tcPr>
            <w:tcW w:w="567" w:type="dxa"/>
            <w:vMerge/>
          </w:tcPr>
          <w:p w:rsidR="004D6A42" w:rsidRPr="00CD39EB" w:rsidRDefault="004D6A42" w:rsidP="004D6A42">
            <w:pPr>
              <w:rPr>
                <w:rFonts w:eastAsiaTheme="minorHAnsi"/>
                <w:bCs/>
              </w:rPr>
            </w:pPr>
          </w:p>
        </w:tc>
        <w:tc>
          <w:tcPr>
            <w:tcW w:w="2806" w:type="dxa"/>
            <w:vMerge/>
          </w:tcPr>
          <w:p w:rsidR="004D6A42" w:rsidRPr="00CD39EB" w:rsidRDefault="004D6A42" w:rsidP="004D6A42">
            <w:pPr>
              <w:rPr>
                <w:rFonts w:eastAsiaTheme="minorHAnsi"/>
                <w:bCs/>
              </w:rPr>
            </w:pP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政府实物支持</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t>根据哈萨克斯坦共和国《企业法》第288条，国家实物支持是哈萨克斯坦共和国拥有的财产，转让给哈萨克斯坦共和国的法人，用于执行投资项目，后续无偿转让所有权或提供土地使用权。</w:t>
            </w:r>
          </w:p>
          <w:p w:rsidR="004D6A42" w:rsidRPr="00CD39EB" w:rsidRDefault="007E3667" w:rsidP="004D6A42">
            <w:pPr>
              <w:jc w:val="both"/>
              <w:rPr>
                <w:rFonts w:eastAsiaTheme="minorHAnsi"/>
                <w:bCs/>
              </w:rPr>
            </w:pPr>
            <w:r w:rsidRPr="00CD39EB">
              <w:rPr>
                <w:rFonts w:ascii="Simsun" w:eastAsia="Simsun" w:hAnsi="Simsun" w:cs="Simsun"/>
                <w:bCs/>
                <w:lang w:val="zh-Hans"/>
              </w:rPr>
              <w:t>下列地块、建筑物、构筑物、机械设备、计算设备、测量和调节装置和装置、车辆（乘用车除外）、生产和家庭库存可作为国家实物赠款转让。</w:t>
            </w:r>
          </w:p>
          <w:p w:rsidR="004D6A42" w:rsidRPr="00CD39EB" w:rsidRDefault="007E3667" w:rsidP="004E029F">
            <w:pPr>
              <w:jc w:val="both"/>
              <w:rPr>
                <w:rFonts w:eastAsiaTheme="minorHAnsi"/>
                <w:bCs/>
                <w:sz w:val="10"/>
                <w:szCs w:val="10"/>
              </w:rPr>
            </w:pPr>
            <w:r w:rsidRPr="00CD39EB">
              <w:rPr>
                <w:rFonts w:ascii="宋体" w:eastAsia="宋体" w:hAnsi="宋体" w:cs="宋体" w:hint="eastAsia"/>
                <w:bCs/>
                <w:lang w:val="zh-Hans"/>
              </w:rPr>
              <w:t>国家实物支持的最高价值不超过哈萨克斯坦共和国法人固定资产投资额的</w:t>
            </w:r>
            <w:r w:rsidRPr="00CD39EB">
              <w:rPr>
                <w:rFonts w:ascii="Simsun" w:eastAsia="Simsun" w:hAnsi="Simsun" w:cs="Simsun"/>
                <w:bCs/>
                <w:lang w:val="zh-Hans"/>
              </w:rPr>
              <w:t>30%</w:t>
            </w:r>
            <w:r w:rsidRPr="00CD39EB">
              <w:rPr>
                <w:rFonts w:ascii="宋体" w:eastAsia="宋体" w:hAnsi="宋体" w:cs="宋体" w:hint="eastAsia"/>
                <w:bCs/>
                <w:lang w:val="zh-Hans"/>
              </w:rPr>
              <w:t>。</w:t>
            </w:r>
          </w:p>
        </w:tc>
      </w:tr>
      <w:tr w:rsidR="004C0D76" w:rsidTr="00720FE3">
        <w:tc>
          <w:tcPr>
            <w:tcW w:w="567" w:type="dxa"/>
            <w:vMerge w:val="restart"/>
          </w:tcPr>
          <w:p w:rsidR="004D6A42" w:rsidRPr="00CD39EB" w:rsidRDefault="007E3667" w:rsidP="004D6A42">
            <w:pPr>
              <w:rPr>
                <w:rFonts w:eastAsiaTheme="minorHAnsi"/>
                <w:bCs/>
              </w:rPr>
            </w:pPr>
            <w:r w:rsidRPr="00CD39EB">
              <w:rPr>
                <w:rFonts w:ascii="Simsun" w:eastAsia="Simsun" w:hAnsi="Simsun" w:cs="Simsun"/>
                <w:bCs/>
                <w:lang w:val="zh-Hans"/>
              </w:rPr>
              <w:t>2.</w:t>
            </w:r>
          </w:p>
        </w:tc>
        <w:tc>
          <w:tcPr>
            <w:tcW w:w="2806" w:type="dxa"/>
            <w:vMerge w:val="restart"/>
          </w:tcPr>
          <w:p w:rsidR="004D6A42" w:rsidRPr="00CD39EB" w:rsidRDefault="007E3667" w:rsidP="004D6A42">
            <w:pPr>
              <w:rPr>
                <w:rFonts w:eastAsiaTheme="minorHAnsi"/>
                <w:bCs/>
              </w:rPr>
            </w:pPr>
            <w:r w:rsidRPr="00CD39EB">
              <w:rPr>
                <w:rFonts w:ascii="Simsun" w:eastAsia="Simsun" w:hAnsi="Simsun" w:cs="Simsun"/>
                <w:bCs/>
                <w:lang w:val="zh-Hans"/>
              </w:rPr>
              <w:t>优先投资项目的投资合同</w:t>
            </w:r>
          </w:p>
          <w:p w:rsidR="004D6A42" w:rsidRPr="00CD39EB" w:rsidRDefault="007E3667" w:rsidP="004D6A42">
            <w:pPr>
              <w:rPr>
                <w:rFonts w:eastAsiaTheme="minorHAnsi"/>
                <w:bCs/>
              </w:rPr>
            </w:pPr>
            <w:r w:rsidRPr="00CD39EB">
              <w:rPr>
                <w:rFonts w:ascii="Simsun" w:eastAsia="Simsun" w:hAnsi="Simsun" w:cs="Simsun"/>
                <w:bCs/>
                <w:lang w:val="zh-Hans"/>
              </w:rPr>
              <w:t>根据哈萨克斯坦共和国2016年1月14日第13号政府令，关于哈萨克斯坦共和国法人在某些优先活动类型中的经营，第2部分。</w:t>
            </w: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最长5年免缴关税</w:t>
            </w:r>
          </w:p>
        </w:tc>
        <w:tc>
          <w:tcPr>
            <w:tcW w:w="6521" w:type="dxa"/>
          </w:tcPr>
          <w:p w:rsidR="004D6A42" w:rsidRPr="00CD39EB" w:rsidRDefault="007E3667" w:rsidP="004E029F">
            <w:pPr>
              <w:jc w:val="both"/>
              <w:rPr>
                <w:rFonts w:eastAsiaTheme="minorHAnsi"/>
                <w:bCs/>
                <w:sz w:val="10"/>
                <w:szCs w:val="10"/>
              </w:rPr>
            </w:pPr>
            <w:r w:rsidRPr="00CD39EB">
              <w:rPr>
                <w:rFonts w:ascii="宋体" w:eastAsia="宋体" w:hAnsi="宋体" w:cs="宋体" w:hint="eastAsia"/>
                <w:bCs/>
                <w:lang w:val="zh-Hans"/>
              </w:rPr>
              <w:t>根据哈萨克斯坦共和国《企业法》第</w:t>
            </w:r>
            <w:r w:rsidRPr="00CD39EB">
              <w:rPr>
                <w:rFonts w:ascii="Simsun" w:eastAsia="Simsun" w:hAnsi="Simsun" w:cs="Simsun"/>
                <w:bCs/>
                <w:lang w:val="zh-Hans"/>
              </w:rPr>
              <w:t>287</w:t>
            </w:r>
            <w:r w:rsidRPr="00CD39EB">
              <w:rPr>
                <w:rFonts w:ascii="宋体" w:eastAsia="宋体" w:hAnsi="宋体" w:cs="宋体" w:hint="eastAsia"/>
                <w:bCs/>
                <w:lang w:val="zh-Hans"/>
              </w:rPr>
              <w:t>条，哈萨克斯坦共和国根据投资合同实施投资项目的法人在根据哈萨克斯坦共和国立法为其进口技术设备，部件和备件，原材料和（或）材料时，</w:t>
            </w:r>
            <w:r w:rsidRPr="00CD39EB">
              <w:rPr>
                <w:rFonts w:ascii="Simsun" w:eastAsia="Simsun" w:hAnsi="Simsun" w:cs="Simsun"/>
                <w:bCs/>
                <w:lang w:val="zh-Hans"/>
              </w:rPr>
              <w:t>5</w:t>
            </w:r>
            <w:r w:rsidRPr="00CD39EB">
              <w:rPr>
                <w:rFonts w:ascii="宋体" w:eastAsia="宋体" w:hAnsi="宋体" w:cs="宋体" w:hint="eastAsia"/>
                <w:bCs/>
                <w:lang w:val="zh-Hans"/>
              </w:rPr>
              <w:t>年内免缴关税。</w:t>
            </w:r>
          </w:p>
        </w:tc>
      </w:tr>
      <w:tr w:rsidR="004C0D76" w:rsidTr="00720FE3">
        <w:tc>
          <w:tcPr>
            <w:tcW w:w="567" w:type="dxa"/>
            <w:vMerge/>
          </w:tcPr>
          <w:p w:rsidR="004D6A42" w:rsidRPr="00CD39EB" w:rsidRDefault="004D6A42" w:rsidP="004D6A42">
            <w:pPr>
              <w:rPr>
                <w:rFonts w:eastAsiaTheme="minorHAnsi"/>
                <w:bCs/>
              </w:rPr>
            </w:pPr>
          </w:p>
        </w:tc>
        <w:tc>
          <w:tcPr>
            <w:tcW w:w="2806" w:type="dxa"/>
            <w:vMerge/>
          </w:tcPr>
          <w:p w:rsidR="004D6A42" w:rsidRPr="00CD39EB" w:rsidRDefault="004D6A42" w:rsidP="004D6A42">
            <w:pPr>
              <w:rPr>
                <w:rFonts w:eastAsiaTheme="minorHAnsi"/>
                <w:bCs/>
              </w:rPr>
            </w:pP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政府实物支持</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t>根据哈萨克斯坦共和国《企业法》第288条，国家实物支持是哈萨克斯坦共和国拥有的财产，转让给哈萨克斯坦共和国的法人，用于执行投资项目，后续无偿转让所有权或提供土地使用权。</w:t>
            </w:r>
          </w:p>
          <w:p w:rsidR="004D6A42" w:rsidRPr="00CD39EB" w:rsidRDefault="007E3667" w:rsidP="004D6A42">
            <w:pPr>
              <w:jc w:val="both"/>
              <w:rPr>
                <w:rFonts w:eastAsiaTheme="minorHAnsi"/>
                <w:bCs/>
              </w:rPr>
            </w:pPr>
            <w:r w:rsidRPr="00CD39EB">
              <w:rPr>
                <w:rFonts w:ascii="Simsun" w:eastAsia="Simsun" w:hAnsi="Simsun" w:cs="Simsun"/>
                <w:bCs/>
                <w:lang w:val="zh-Hans"/>
              </w:rPr>
              <w:t>下列地块、建筑物、构筑物、机械设备、计算设备、测量和调节装置和装置、车辆（乘用车除外）、生产和家庭库存可作为国家实物赠款转让。</w:t>
            </w:r>
          </w:p>
          <w:p w:rsidR="004D6A42" w:rsidRPr="00CD39EB" w:rsidRDefault="007E3667" w:rsidP="004E029F">
            <w:pPr>
              <w:jc w:val="both"/>
              <w:rPr>
                <w:rFonts w:eastAsiaTheme="minorHAnsi"/>
                <w:bCs/>
                <w:sz w:val="10"/>
                <w:szCs w:val="10"/>
              </w:rPr>
            </w:pPr>
            <w:r w:rsidRPr="00CD39EB">
              <w:rPr>
                <w:rFonts w:ascii="宋体" w:eastAsia="宋体" w:hAnsi="宋体" w:cs="宋体" w:hint="eastAsia"/>
                <w:bCs/>
                <w:lang w:val="zh-Hans"/>
              </w:rPr>
              <w:t>国家实物支持的最高价值不超过哈萨克斯坦共和国法人固定资产投资额的</w:t>
            </w:r>
            <w:r w:rsidRPr="00CD39EB">
              <w:rPr>
                <w:rFonts w:ascii="Simsun" w:eastAsia="Simsun" w:hAnsi="Simsun" w:cs="Simsun"/>
                <w:bCs/>
                <w:lang w:val="zh-Hans"/>
              </w:rPr>
              <w:t>30%</w:t>
            </w:r>
            <w:r w:rsidRPr="00CD39EB">
              <w:rPr>
                <w:rFonts w:ascii="宋体" w:eastAsia="宋体" w:hAnsi="宋体" w:cs="宋体" w:hint="eastAsia"/>
                <w:bCs/>
                <w:lang w:val="zh-Hans"/>
              </w:rPr>
              <w:t>。</w:t>
            </w:r>
          </w:p>
        </w:tc>
      </w:tr>
      <w:tr w:rsidR="004C0D76" w:rsidTr="00720FE3">
        <w:tc>
          <w:tcPr>
            <w:tcW w:w="567" w:type="dxa"/>
            <w:vMerge/>
          </w:tcPr>
          <w:p w:rsidR="004D6A42" w:rsidRPr="00CD39EB" w:rsidRDefault="004D6A42" w:rsidP="004D6A42">
            <w:pPr>
              <w:rPr>
                <w:rFonts w:eastAsiaTheme="minorHAnsi"/>
                <w:bCs/>
              </w:rPr>
            </w:pPr>
          </w:p>
        </w:tc>
        <w:tc>
          <w:tcPr>
            <w:tcW w:w="2806" w:type="dxa"/>
            <w:vMerge/>
          </w:tcPr>
          <w:p w:rsidR="004D6A42" w:rsidRPr="00CD39EB" w:rsidRDefault="004D6A42" w:rsidP="004D6A42">
            <w:pPr>
              <w:rPr>
                <w:rFonts w:eastAsiaTheme="minorHAnsi"/>
                <w:bCs/>
              </w:rPr>
            </w:pP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根据哈萨克斯坦共和国《企业法》第290条</w:t>
            </w:r>
          </w:p>
          <w:p w:rsidR="004D6A42" w:rsidRPr="00CD39EB" w:rsidRDefault="007E3667" w:rsidP="004D6A42">
            <w:pPr>
              <w:rPr>
                <w:rFonts w:eastAsiaTheme="minorHAnsi"/>
                <w:bCs/>
              </w:rPr>
            </w:pPr>
            <w:r w:rsidRPr="00CD39EB">
              <w:rPr>
                <w:rFonts w:ascii="Simsun" w:eastAsia="Simsun" w:hAnsi="Simsun" w:cs="Simsun"/>
                <w:bCs/>
                <w:lang w:val="zh-Hans"/>
              </w:rPr>
              <w:t>优先投资项目提供以下税收优惠：</w:t>
            </w:r>
          </w:p>
          <w:p w:rsidR="004D6A42" w:rsidRPr="00CD39EB" w:rsidRDefault="007E3667" w:rsidP="004D6A42">
            <w:pPr>
              <w:rPr>
                <w:rFonts w:eastAsiaTheme="minorHAnsi"/>
                <w:bCs/>
              </w:rPr>
            </w:pPr>
            <w:r w:rsidRPr="00CD39EB">
              <w:rPr>
                <w:rFonts w:ascii="Simsun" w:eastAsia="Simsun" w:hAnsi="Simsun" w:cs="Simsun"/>
                <w:bCs/>
                <w:lang w:val="zh-Hans"/>
              </w:rPr>
              <w:lastRenderedPageBreak/>
              <w:t>企业所得税计算税额减免100%；（新建生产设施——10年；现有生产设施扩建/更新——3年）；</w:t>
            </w:r>
          </w:p>
          <w:p w:rsidR="004D6A42" w:rsidRPr="00CD39EB" w:rsidRDefault="007E3667" w:rsidP="004D6A42">
            <w:pPr>
              <w:rPr>
                <w:rFonts w:eastAsiaTheme="minorHAnsi"/>
                <w:bCs/>
              </w:rPr>
            </w:pPr>
            <w:r w:rsidRPr="00CD39EB">
              <w:rPr>
                <w:rFonts w:ascii="Simsun" w:eastAsia="Simsun" w:hAnsi="Simsun" w:cs="Simsun"/>
                <w:bCs/>
                <w:lang w:val="zh-Hans"/>
              </w:rPr>
              <w:t>0土地税率；（新建生产设施时为10年）；</w:t>
            </w:r>
          </w:p>
          <w:p w:rsidR="004D6A42" w:rsidRPr="00CD39EB" w:rsidRDefault="007E3667" w:rsidP="004C092E">
            <w:pPr>
              <w:rPr>
                <w:rFonts w:eastAsiaTheme="minorHAnsi"/>
                <w:bCs/>
                <w:sz w:val="10"/>
                <w:szCs w:val="10"/>
              </w:rPr>
            </w:pPr>
            <w:r w:rsidRPr="00CD39EB">
              <w:rPr>
                <w:rFonts w:ascii="宋体" w:eastAsia="宋体" w:hAnsi="宋体" w:cs="宋体" w:hint="eastAsia"/>
                <w:bCs/>
                <w:lang w:val="zh-Hans"/>
              </w:rPr>
              <w:t>按</w:t>
            </w:r>
            <w:r w:rsidRPr="00CD39EB">
              <w:rPr>
                <w:rFonts w:ascii="Simsun" w:eastAsia="Simsun" w:hAnsi="Simsun" w:cs="Simsun"/>
                <w:bCs/>
                <w:lang w:val="zh-Hans"/>
              </w:rPr>
              <w:t>0%</w:t>
            </w:r>
            <w:r w:rsidRPr="00CD39EB">
              <w:rPr>
                <w:rFonts w:ascii="宋体" w:eastAsia="宋体" w:hAnsi="宋体" w:cs="宋体" w:hint="eastAsia"/>
                <w:bCs/>
                <w:lang w:val="zh-Hans"/>
              </w:rPr>
              <w:t>的税率计算财产税；（新建生产设施时为期</w:t>
            </w:r>
            <w:r w:rsidRPr="00CD39EB">
              <w:rPr>
                <w:rFonts w:ascii="Simsun" w:eastAsia="Simsun" w:hAnsi="Simsun" w:cs="Simsun"/>
                <w:bCs/>
                <w:lang w:val="zh-Hans"/>
              </w:rPr>
              <w:t>8</w:t>
            </w:r>
            <w:r w:rsidRPr="00CD39EB">
              <w:rPr>
                <w:rFonts w:ascii="宋体" w:eastAsia="宋体" w:hAnsi="宋体" w:cs="宋体" w:hint="eastAsia"/>
                <w:bCs/>
                <w:lang w:val="zh-Hans"/>
              </w:rPr>
              <w:t>年）。</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lastRenderedPageBreak/>
              <w:t>在新建生产设施时，投资额应至少为2百万月度核算指标；</w:t>
            </w:r>
          </w:p>
          <w:p w:rsidR="004D6A42" w:rsidRPr="00CD39EB" w:rsidRDefault="007E3667" w:rsidP="004D6A42">
            <w:pPr>
              <w:jc w:val="both"/>
              <w:rPr>
                <w:rFonts w:eastAsiaTheme="minorHAnsi"/>
                <w:bCs/>
              </w:rPr>
            </w:pPr>
            <w:r w:rsidRPr="00CD39EB">
              <w:rPr>
                <w:rFonts w:ascii="Simsun" w:eastAsia="Simsun" w:hAnsi="Simsun" w:cs="Simsun"/>
                <w:bCs/>
                <w:lang w:val="zh-Hans"/>
              </w:rPr>
              <w:t>在扩建和/或更新现有生产设施时，投资额应至少为500万月度核</w:t>
            </w:r>
            <w:r w:rsidRPr="00CD39EB">
              <w:rPr>
                <w:rFonts w:ascii="Simsun" w:eastAsia="Simsun" w:hAnsi="Simsun" w:cs="Simsun"/>
                <w:bCs/>
                <w:lang w:val="zh-Hans"/>
              </w:rPr>
              <w:lastRenderedPageBreak/>
              <w:t>算指标。</w:t>
            </w:r>
          </w:p>
          <w:p w:rsidR="004D6A42" w:rsidRPr="00CD39EB" w:rsidRDefault="007E3667" w:rsidP="004D6A42">
            <w:pPr>
              <w:jc w:val="both"/>
              <w:rPr>
                <w:rFonts w:eastAsiaTheme="minorHAnsi"/>
                <w:bCs/>
              </w:rPr>
            </w:pPr>
            <w:r w:rsidRPr="00CD39EB">
              <w:rPr>
                <w:rFonts w:ascii="Simsun" w:eastAsia="Simsun" w:hAnsi="Simsun" w:cs="Simsun"/>
                <w:bCs/>
                <w:lang w:val="zh-Hans"/>
              </w:rPr>
              <w:t>在食品和轻工业领域建立新设施时，法人的投资额至少为1百万月度核算指标。</w:t>
            </w:r>
          </w:p>
          <w:p w:rsidR="004D6A42" w:rsidRPr="00CD39EB" w:rsidRDefault="007E3667" w:rsidP="004D6A42">
            <w:pPr>
              <w:jc w:val="both"/>
              <w:rPr>
                <w:rFonts w:eastAsiaTheme="minorHAnsi"/>
                <w:bCs/>
              </w:rPr>
            </w:pPr>
            <w:r w:rsidRPr="00CD39EB">
              <w:rPr>
                <w:rFonts w:ascii="Simsun" w:eastAsia="Simsun" w:hAnsi="Simsun" w:cs="Simsun"/>
                <w:bCs/>
                <w:lang w:val="zh-Hans"/>
              </w:rPr>
              <w:t>在优先旅游区建立旅游设施时，法人的投资额至少为20万月度核算指标。</w:t>
            </w:r>
          </w:p>
        </w:tc>
      </w:tr>
      <w:tr w:rsidR="004C0D76" w:rsidTr="00720FE3">
        <w:tc>
          <w:tcPr>
            <w:tcW w:w="567" w:type="dxa"/>
            <w:vMerge w:val="restart"/>
          </w:tcPr>
          <w:p w:rsidR="004D6A42" w:rsidRPr="00CD39EB" w:rsidRDefault="007E3667" w:rsidP="004D6A42">
            <w:pPr>
              <w:rPr>
                <w:rFonts w:eastAsiaTheme="minorHAnsi"/>
                <w:bCs/>
              </w:rPr>
            </w:pPr>
            <w:r w:rsidRPr="00CD39EB">
              <w:rPr>
                <w:rFonts w:ascii="Simsun" w:eastAsia="Simsun" w:hAnsi="Simsun" w:cs="Simsun"/>
                <w:bCs/>
                <w:lang w:val="zh-Hans"/>
              </w:rPr>
              <w:lastRenderedPageBreak/>
              <w:t>3.</w:t>
            </w:r>
          </w:p>
        </w:tc>
        <w:tc>
          <w:tcPr>
            <w:tcW w:w="2806" w:type="dxa"/>
            <w:vMerge w:val="restart"/>
          </w:tcPr>
          <w:p w:rsidR="004D6A42" w:rsidRPr="00CD39EB" w:rsidRDefault="007E3667" w:rsidP="004D6A42">
            <w:pPr>
              <w:rPr>
                <w:rFonts w:eastAsiaTheme="minorHAnsi"/>
                <w:bCs/>
              </w:rPr>
            </w:pPr>
            <w:r w:rsidRPr="00CD39EB">
              <w:rPr>
                <w:rFonts w:ascii="Simsun" w:eastAsia="Simsun" w:hAnsi="Simsun" w:cs="Simsun"/>
                <w:bCs/>
                <w:lang w:val="zh-Hans"/>
              </w:rPr>
              <w:t>特别投资项目的投资合同</w:t>
            </w:r>
          </w:p>
          <w:p w:rsidR="004D6A42" w:rsidRPr="00CD39EB" w:rsidRDefault="004D6A42" w:rsidP="004D6A42">
            <w:pPr>
              <w:rPr>
                <w:rFonts w:eastAsiaTheme="minorHAnsi"/>
                <w:bCs/>
              </w:rPr>
            </w:pP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豁免进口关税</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t>根据哈萨克斯坦共和国《企业法》第287条，哈萨克斯坦共和国的法人根据特别投资合同实施特别投资项目，在根据哈萨克斯坦共和国立法进口技术设备，部件和备件时免征关税。</w:t>
            </w:r>
          </w:p>
          <w:p w:rsidR="004D6A42" w:rsidRPr="00CD39EB" w:rsidRDefault="007E3667" w:rsidP="004D6A42">
            <w:pPr>
              <w:jc w:val="both"/>
              <w:rPr>
                <w:rFonts w:eastAsiaTheme="minorHAnsi"/>
                <w:bCs/>
              </w:rPr>
            </w:pPr>
            <w:r w:rsidRPr="00CD39EB">
              <w:rPr>
                <w:rFonts w:ascii="Simsun" w:eastAsia="Simsun" w:hAnsi="Simsun" w:cs="Simsun"/>
                <w:bCs/>
                <w:lang w:val="zh-Hans"/>
              </w:rPr>
              <w:t>哈萨克斯坦共和国法人根据特别投资合同在特别投资项目框架内进口使用过的原料和（或）材料，在完成自由关税区或自由仓库的海关程序后，可免征关税，但必须在收到的产品中确定这些原材料和材料，并确认有条件放行货物的预期用途。</w:t>
            </w:r>
          </w:p>
          <w:p w:rsidR="004D6A42" w:rsidRPr="00CD39EB" w:rsidRDefault="007E3667" w:rsidP="004D6A42">
            <w:pPr>
              <w:jc w:val="both"/>
              <w:rPr>
                <w:rFonts w:eastAsiaTheme="minorHAnsi"/>
                <w:bCs/>
              </w:rPr>
            </w:pPr>
            <w:r w:rsidRPr="00CD39EB">
              <w:rPr>
                <w:rFonts w:ascii="Simsun" w:eastAsia="Simsun" w:hAnsi="Simsun" w:cs="Simsun"/>
                <w:bCs/>
                <w:lang w:val="zh-Hans"/>
              </w:rPr>
              <w:t>在实施特别投资项目的框架内免除进口关税：</w:t>
            </w:r>
          </w:p>
          <w:p w:rsidR="004D6A42" w:rsidRPr="00CD39EB" w:rsidRDefault="007E3667" w:rsidP="004D6A42">
            <w:pPr>
              <w:jc w:val="both"/>
              <w:rPr>
                <w:rFonts w:eastAsiaTheme="minorHAnsi"/>
                <w:bCs/>
              </w:rPr>
            </w:pPr>
            <w:r w:rsidRPr="00CD39EB">
              <w:rPr>
                <w:rFonts w:ascii="Simsun" w:eastAsia="Simsun" w:hAnsi="Simsun" w:cs="Simsun"/>
                <w:bCs/>
                <w:lang w:val="zh-Hans"/>
              </w:rPr>
              <w:t>（一）经济特区参与者，为期十五年，但不超过经济特区的存续期限；</w:t>
            </w:r>
          </w:p>
          <w:p w:rsidR="004D6A42" w:rsidRPr="00CD39EB" w:rsidRDefault="007E3667" w:rsidP="004D6A42">
            <w:pPr>
              <w:jc w:val="both"/>
              <w:rPr>
                <w:rFonts w:eastAsiaTheme="minorHAnsi"/>
                <w:bCs/>
              </w:rPr>
            </w:pPr>
            <w:r w:rsidRPr="00CD39EB">
              <w:rPr>
                <w:rFonts w:ascii="Simsun" w:eastAsia="Simsun" w:hAnsi="Simsun" w:cs="Simsun"/>
                <w:bCs/>
                <w:lang w:val="zh-Hans"/>
              </w:rPr>
              <w:t>（二）自特别投资合同登记之日起不超过十五年的自由仓库业主；</w:t>
            </w:r>
          </w:p>
          <w:p w:rsidR="004D6A42" w:rsidRPr="00CD39EB" w:rsidRDefault="007E3667" w:rsidP="004C092E">
            <w:pPr>
              <w:jc w:val="both"/>
              <w:rPr>
                <w:rFonts w:eastAsiaTheme="minorHAnsi"/>
                <w:bCs/>
                <w:sz w:val="10"/>
                <w:szCs w:val="10"/>
              </w:rPr>
            </w:pPr>
            <w:r w:rsidRPr="00CD39EB">
              <w:rPr>
                <w:rFonts w:ascii="宋体" w:eastAsia="宋体" w:hAnsi="宋体" w:cs="宋体" w:hint="eastAsia"/>
                <w:bCs/>
                <w:lang w:val="zh-Hans"/>
              </w:rPr>
              <w:t>（三）自特别投资合同登记之日起，签订机动车辆工业装配协议的哈萨克斯坦共和国法人。</w:t>
            </w:r>
          </w:p>
        </w:tc>
      </w:tr>
      <w:tr w:rsidR="004C0D76" w:rsidTr="00720FE3">
        <w:tc>
          <w:tcPr>
            <w:tcW w:w="567" w:type="dxa"/>
            <w:vMerge/>
          </w:tcPr>
          <w:p w:rsidR="004D6A42" w:rsidRPr="00CD39EB" w:rsidRDefault="004D6A42" w:rsidP="004D6A42">
            <w:pPr>
              <w:rPr>
                <w:rFonts w:eastAsiaTheme="minorHAnsi"/>
                <w:bCs/>
              </w:rPr>
            </w:pPr>
          </w:p>
        </w:tc>
        <w:tc>
          <w:tcPr>
            <w:tcW w:w="2806" w:type="dxa"/>
            <w:vMerge/>
          </w:tcPr>
          <w:p w:rsidR="004D6A42" w:rsidRPr="00CD39EB" w:rsidRDefault="004D6A42" w:rsidP="004D6A42">
            <w:pPr>
              <w:rPr>
                <w:rFonts w:eastAsiaTheme="minorHAnsi"/>
                <w:bCs/>
              </w:rPr>
            </w:pP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免税</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t>根据哈萨克斯坦共和国《企业法》第290条</w:t>
            </w:r>
          </w:p>
          <w:p w:rsidR="004D6A42" w:rsidRPr="00CD39EB" w:rsidRDefault="007E3667" w:rsidP="004C092E">
            <w:pPr>
              <w:jc w:val="both"/>
              <w:rPr>
                <w:rFonts w:eastAsiaTheme="minorHAnsi"/>
                <w:bCs/>
                <w:sz w:val="10"/>
                <w:szCs w:val="10"/>
              </w:rPr>
            </w:pPr>
            <w:r w:rsidRPr="00CD39EB">
              <w:rPr>
                <w:rFonts w:ascii="宋体" w:eastAsia="宋体" w:hAnsi="宋体" w:cs="宋体" w:hint="eastAsia"/>
                <w:bCs/>
                <w:lang w:val="zh-Hans"/>
              </w:rPr>
              <w:t>根据哈萨克斯坦共和国税法，特别投资项目根据特别投资合同进口的原料和（或）材料免征增值税。</w:t>
            </w:r>
          </w:p>
        </w:tc>
      </w:tr>
      <w:tr w:rsidR="004C0D76" w:rsidTr="00720FE3">
        <w:tc>
          <w:tcPr>
            <w:tcW w:w="567" w:type="dxa"/>
            <w:vMerge w:val="restart"/>
          </w:tcPr>
          <w:p w:rsidR="004D6A42" w:rsidRPr="00CD39EB" w:rsidRDefault="007E3667" w:rsidP="004D6A42">
            <w:pPr>
              <w:rPr>
                <w:rFonts w:eastAsiaTheme="minorHAnsi"/>
                <w:bCs/>
              </w:rPr>
            </w:pPr>
            <w:r w:rsidRPr="00CD39EB">
              <w:rPr>
                <w:rFonts w:ascii="Simsun" w:eastAsia="Simsun" w:hAnsi="Simsun" w:cs="Simsun"/>
                <w:bCs/>
                <w:lang w:val="zh-Hans"/>
              </w:rPr>
              <w:t>4.</w:t>
            </w:r>
          </w:p>
        </w:tc>
        <w:tc>
          <w:tcPr>
            <w:tcW w:w="2806" w:type="dxa"/>
            <w:vMerge w:val="restart"/>
          </w:tcPr>
          <w:p w:rsidR="004D6A42" w:rsidRPr="00CD39EB" w:rsidRDefault="007E3667" w:rsidP="004D6A42">
            <w:pPr>
              <w:rPr>
                <w:rFonts w:eastAsiaTheme="minorHAnsi"/>
                <w:bCs/>
              </w:rPr>
            </w:pPr>
            <w:r w:rsidRPr="00CD39EB">
              <w:rPr>
                <w:rFonts w:ascii="Simsun" w:eastAsia="Simsun" w:hAnsi="Simsun" w:cs="Simsun"/>
                <w:bCs/>
                <w:lang w:val="zh-Hans"/>
              </w:rPr>
              <w:t>投资协议</w:t>
            </w: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税收优惠：</w:t>
            </w:r>
          </w:p>
          <w:p w:rsidR="004D6A42" w:rsidRPr="00CD39EB" w:rsidRDefault="007E3667" w:rsidP="004D6A42">
            <w:pPr>
              <w:rPr>
                <w:rFonts w:eastAsiaTheme="minorHAnsi"/>
                <w:bCs/>
              </w:rPr>
            </w:pPr>
            <w:r w:rsidRPr="00CD39EB">
              <w:rPr>
                <w:rFonts w:ascii="Simsun" w:eastAsia="Simsun" w:hAnsi="Simsun" w:cs="Simsun"/>
                <w:bCs/>
                <w:lang w:val="zh-Hans"/>
              </w:rPr>
              <w:t>根据哈萨克斯坦共和国税法第712-2条，投资协议在符合哈萨克斯坦共和国税法第712-1条规定的条件的情况下，可以享受以下优惠：</w:t>
            </w:r>
          </w:p>
          <w:p w:rsidR="004D6A42" w:rsidRPr="00CD39EB" w:rsidRDefault="007E3667" w:rsidP="004D6A42">
            <w:pPr>
              <w:rPr>
                <w:rFonts w:eastAsiaTheme="minorHAnsi"/>
                <w:bCs/>
              </w:rPr>
            </w:pPr>
            <w:r w:rsidRPr="00CD39EB">
              <w:rPr>
                <w:rFonts w:ascii="Simsun" w:eastAsia="Simsun" w:hAnsi="Simsun" w:cs="Simsun"/>
                <w:bCs/>
                <w:lang w:val="zh-Hans"/>
              </w:rPr>
              <w:t>（一）根据哈萨克斯坦共和国税法第302条之规定，按投资协议规定的活动类型，对实施投资项目所得收入减免100%的企业所得税；</w:t>
            </w:r>
          </w:p>
          <w:p w:rsidR="004D6A42" w:rsidRPr="00CD39EB" w:rsidRDefault="007E3667" w:rsidP="004D6A42">
            <w:pPr>
              <w:rPr>
                <w:rFonts w:eastAsiaTheme="minorHAnsi"/>
                <w:bCs/>
              </w:rPr>
            </w:pPr>
            <w:r w:rsidRPr="00CD39EB">
              <w:rPr>
                <w:rFonts w:ascii="Simsun" w:eastAsia="Simsun" w:hAnsi="Simsun" w:cs="Simsun"/>
                <w:bCs/>
                <w:lang w:val="zh-Hans"/>
              </w:rPr>
              <w:t>（二）投资项目实施用地土地税0%税率；</w:t>
            </w:r>
          </w:p>
          <w:p w:rsidR="004D6A42" w:rsidRPr="00CD39EB" w:rsidRDefault="007E3667" w:rsidP="004D6A42">
            <w:pPr>
              <w:rPr>
                <w:rFonts w:eastAsiaTheme="minorHAnsi"/>
                <w:bCs/>
              </w:rPr>
            </w:pPr>
            <w:r w:rsidRPr="00CD39EB">
              <w:rPr>
                <w:rFonts w:ascii="Simsun" w:eastAsia="Simsun" w:hAnsi="Simsun" w:cs="Simsun"/>
                <w:bCs/>
                <w:lang w:val="zh-Hans"/>
              </w:rPr>
              <w:t>（三）投资项目实施设施的财产税采用0%税率；</w:t>
            </w:r>
          </w:p>
          <w:p w:rsidR="004D6A42" w:rsidRPr="00CD39EB" w:rsidRDefault="007E3667" w:rsidP="004D6A42">
            <w:pPr>
              <w:rPr>
                <w:rFonts w:eastAsiaTheme="minorHAnsi"/>
                <w:bCs/>
              </w:rPr>
            </w:pPr>
            <w:r w:rsidRPr="00CD39EB">
              <w:rPr>
                <w:rFonts w:ascii="Simsun" w:eastAsia="Simsun" w:hAnsi="Simsun" w:cs="Simsun"/>
                <w:bCs/>
                <w:lang w:val="zh-Hans"/>
              </w:rPr>
              <w:t>（四）在经济特区境内签订投资协议的人经营时，根据税法第394条第39条、第43-1条和第</w:t>
            </w:r>
            <w:r w:rsidRPr="00CD39EB">
              <w:rPr>
                <w:rFonts w:ascii="Simsun" w:eastAsia="Simsun" w:hAnsi="Simsun" w:cs="Simsun"/>
                <w:bCs/>
                <w:lang w:val="zh-Hans"/>
              </w:rPr>
              <w:lastRenderedPageBreak/>
              <w:t>47条的规定，货物、工程和服务销售的营业额免征增值税</w:t>
            </w:r>
          </w:p>
        </w:tc>
        <w:tc>
          <w:tcPr>
            <w:tcW w:w="6521" w:type="dxa"/>
          </w:tcPr>
          <w:p w:rsidR="004D6A42" w:rsidRPr="00CD39EB" w:rsidRDefault="007E3667" w:rsidP="004D6A42">
            <w:pPr>
              <w:pStyle w:val="pj"/>
              <w:spacing w:before="0" w:beforeAutospacing="0" w:after="0" w:afterAutospacing="0"/>
              <w:jc w:val="both"/>
              <w:textAlignment w:val="baseline"/>
              <w:rPr>
                <w:color w:val="000000"/>
              </w:rPr>
            </w:pPr>
            <w:r w:rsidRPr="00CD39EB">
              <w:rPr>
                <w:rStyle w:val="s0"/>
                <w:rFonts w:ascii="Simsun" w:eastAsia="Simsun" w:hAnsi="Simsun" w:cs="Simsun"/>
                <w:color w:val="000000"/>
                <w:lang w:val="zh-Hans"/>
              </w:rPr>
              <w:lastRenderedPageBreak/>
              <w:t>协议基于以下条件签订：</w:t>
            </w:r>
          </w:p>
          <w:p w:rsidR="004D6A42" w:rsidRPr="00CD39EB" w:rsidRDefault="007E3667" w:rsidP="004D6A42">
            <w:pPr>
              <w:pStyle w:val="pj"/>
              <w:spacing w:before="0" w:beforeAutospacing="0" w:after="0" w:afterAutospacing="0"/>
              <w:jc w:val="both"/>
              <w:textAlignment w:val="baseline"/>
              <w:rPr>
                <w:color w:val="000000"/>
              </w:rPr>
            </w:pPr>
            <w:r w:rsidRPr="00CD39EB">
              <w:rPr>
                <w:rStyle w:val="s0"/>
                <w:rFonts w:ascii="Simsun" w:eastAsia="Simsun" w:hAnsi="Simsun" w:cs="Simsun"/>
                <w:color w:val="000000"/>
                <w:lang w:val="zh-Hans"/>
              </w:rPr>
              <w:t>投资项目的价值至少为750万月度核算指标（根据预算法设定的自相应财年1月1日起实施的）。</w:t>
            </w:r>
          </w:p>
          <w:p w:rsidR="004D6A42" w:rsidRPr="00CD39EB" w:rsidRDefault="007E3667" w:rsidP="004D6A42">
            <w:pPr>
              <w:pStyle w:val="pj"/>
              <w:spacing w:before="0" w:beforeAutospacing="0" w:after="0" w:afterAutospacing="0"/>
              <w:jc w:val="both"/>
              <w:textAlignment w:val="baseline"/>
              <w:rPr>
                <w:color w:val="000000"/>
              </w:rPr>
            </w:pPr>
            <w:r w:rsidRPr="00CD39EB">
              <w:rPr>
                <w:rStyle w:val="s0"/>
                <w:rFonts w:ascii="Simsun" w:eastAsia="Simsun" w:hAnsi="Simsun" w:cs="Simsun"/>
                <w:color w:val="000000"/>
                <w:lang w:val="zh-Hans"/>
              </w:rPr>
              <w:t>同时，这包括申请协议日期前 24 个月内的固定资产成本和/或运行前的递延成本；</w:t>
            </w:r>
          </w:p>
          <w:p w:rsidR="004D6A42" w:rsidRPr="00CD39EB" w:rsidRDefault="007E3667" w:rsidP="004D6A42">
            <w:pPr>
              <w:pStyle w:val="pj"/>
              <w:spacing w:before="0" w:beforeAutospacing="0" w:after="0" w:afterAutospacing="0"/>
              <w:jc w:val="both"/>
              <w:textAlignment w:val="baseline"/>
              <w:rPr>
                <w:rFonts w:eastAsiaTheme="minorHAnsi"/>
                <w:bCs/>
                <w:lang w:eastAsia="en-US"/>
              </w:rPr>
            </w:pPr>
            <w:r w:rsidRPr="00CD39EB">
              <w:rPr>
                <w:rFonts w:ascii="Simsun" w:eastAsia="Simsun" w:hAnsi="Simsun" w:cs="Simsun"/>
                <w:bCs/>
                <w:lang w:val="zh-Hans" w:eastAsia="en-US"/>
              </w:rPr>
              <w:t>为签订协议，申请方应向特别工作组提交以下纸质和电子文件，文件应使用本国官方语言和俄文：</w:t>
            </w:r>
          </w:p>
          <w:p w:rsidR="004D6A42" w:rsidRPr="00CD39EB" w:rsidRDefault="004C092E" w:rsidP="004D6A42">
            <w:pPr>
              <w:pStyle w:val="pj"/>
              <w:spacing w:before="0" w:beforeAutospacing="0" w:after="0" w:afterAutospacing="0"/>
              <w:jc w:val="both"/>
              <w:textAlignment w:val="baseline"/>
              <w:rPr>
                <w:rFonts w:eastAsiaTheme="minorHAnsi"/>
                <w:bCs/>
                <w:lang w:eastAsia="en-US"/>
              </w:rPr>
            </w:pPr>
            <w:r>
              <w:rPr>
                <w:rFonts w:ascii="Simsun" w:eastAsiaTheme="minorEastAsia" w:hAnsi="Simsun" w:cs="Simsun" w:hint="eastAsia"/>
                <w:bCs/>
                <w:lang w:val="zh-Hans" w:eastAsia="zh-CN"/>
              </w:rPr>
              <w:t>1</w:t>
            </w:r>
            <w:r w:rsidR="007E3667" w:rsidRPr="00CD39EB">
              <w:rPr>
                <w:rFonts w:ascii="Simsun" w:eastAsia="Simsun" w:hAnsi="Simsun" w:cs="Simsun"/>
                <w:bCs/>
                <w:lang w:val="zh-Hans" w:eastAsia="en-US"/>
              </w:rPr>
              <w:t>） 核准格式的申请</w:t>
            </w:r>
          </w:p>
          <w:p w:rsidR="004D6A42" w:rsidRPr="00CD39EB" w:rsidRDefault="004C092E" w:rsidP="004D6A42">
            <w:pPr>
              <w:pStyle w:val="pj"/>
              <w:spacing w:before="0" w:beforeAutospacing="0" w:after="0" w:afterAutospacing="0"/>
              <w:jc w:val="both"/>
              <w:textAlignment w:val="baseline"/>
              <w:rPr>
                <w:rFonts w:eastAsiaTheme="minorHAnsi"/>
                <w:bCs/>
                <w:lang w:eastAsia="en-US"/>
              </w:rPr>
            </w:pPr>
            <w:r>
              <w:rPr>
                <w:rFonts w:ascii="Simsun" w:eastAsiaTheme="minorEastAsia" w:hAnsi="Simsun" w:cs="Simsun" w:hint="eastAsia"/>
                <w:bCs/>
                <w:lang w:val="zh-Hans" w:eastAsia="zh-CN"/>
              </w:rPr>
              <w:t>2</w:t>
            </w:r>
            <w:r w:rsidR="007E3667" w:rsidRPr="00CD39EB">
              <w:rPr>
                <w:rFonts w:ascii="Simsun" w:eastAsia="Simsun" w:hAnsi="Simsun" w:cs="Simsun"/>
                <w:bCs/>
                <w:lang w:val="zh-Hans" w:eastAsia="en-US"/>
              </w:rPr>
              <w:t>）申请人章程复印件，申请人的国家注册（重新注册）证书；</w:t>
            </w:r>
          </w:p>
          <w:p w:rsidR="004D6A42" w:rsidRPr="00CD39EB" w:rsidRDefault="004C092E" w:rsidP="004D6A42">
            <w:pPr>
              <w:pStyle w:val="pj"/>
              <w:spacing w:before="0" w:beforeAutospacing="0" w:after="0" w:afterAutospacing="0"/>
              <w:jc w:val="both"/>
              <w:textAlignment w:val="baseline"/>
              <w:rPr>
                <w:rFonts w:eastAsiaTheme="minorHAnsi"/>
                <w:bCs/>
                <w:lang w:eastAsia="en-US"/>
              </w:rPr>
            </w:pPr>
            <w:r>
              <w:rPr>
                <w:rFonts w:ascii="Simsun" w:eastAsiaTheme="minorEastAsia" w:hAnsi="Simsun" w:cs="Simsun" w:hint="eastAsia"/>
                <w:bCs/>
                <w:lang w:val="zh-Hans" w:eastAsia="zh-CN"/>
              </w:rPr>
              <w:t>3</w:t>
            </w:r>
            <w:r w:rsidR="007E3667" w:rsidRPr="00CD39EB">
              <w:rPr>
                <w:rFonts w:ascii="Simsun" w:eastAsia="Simsun" w:hAnsi="Simsun" w:cs="Simsun"/>
                <w:bCs/>
                <w:lang w:val="zh-Hans" w:eastAsia="en-US"/>
              </w:rPr>
              <w:t>）核准格式的投资项目商业计划书；</w:t>
            </w:r>
          </w:p>
          <w:p w:rsidR="004D6A42" w:rsidRPr="00CD39EB" w:rsidRDefault="007E3667" w:rsidP="004D6A42">
            <w:pPr>
              <w:pStyle w:val="pj"/>
              <w:spacing w:before="0" w:beforeAutospacing="0" w:after="0" w:afterAutospacing="0"/>
              <w:jc w:val="both"/>
              <w:textAlignment w:val="baseline"/>
              <w:rPr>
                <w:rFonts w:eastAsiaTheme="minorHAnsi"/>
                <w:bCs/>
                <w:lang w:eastAsia="en-US"/>
              </w:rPr>
            </w:pPr>
            <w:r w:rsidRPr="00CD39EB">
              <w:rPr>
                <w:rFonts w:ascii="Simsun" w:eastAsia="Simsun" w:hAnsi="Simsun" w:cs="Simsun"/>
                <w:bCs/>
                <w:lang w:val="zh-Hans" w:eastAsia="en-US"/>
              </w:rPr>
              <w:lastRenderedPageBreak/>
              <w:t>4）可行性研究；</w:t>
            </w:r>
          </w:p>
          <w:p w:rsidR="004D6A42" w:rsidRPr="00CD39EB" w:rsidRDefault="007E3667" w:rsidP="004D6A42">
            <w:pPr>
              <w:pStyle w:val="pj"/>
              <w:spacing w:before="0" w:beforeAutospacing="0" w:after="0" w:afterAutospacing="0"/>
              <w:jc w:val="both"/>
              <w:textAlignment w:val="baseline"/>
              <w:rPr>
                <w:rFonts w:eastAsiaTheme="minorHAnsi"/>
                <w:bCs/>
                <w:lang w:eastAsia="en-US"/>
              </w:rPr>
            </w:pPr>
            <w:r w:rsidRPr="00CD39EB">
              <w:rPr>
                <w:rFonts w:ascii="Simsun" w:eastAsia="Simsun" w:hAnsi="Simsun" w:cs="Simsun"/>
                <w:bCs/>
                <w:lang w:val="zh-Hans" w:eastAsia="en-US"/>
              </w:rPr>
              <w:t>5）投资项目的设计和估算文件；</w:t>
            </w:r>
          </w:p>
          <w:p w:rsidR="004D6A42" w:rsidRPr="00CD39EB" w:rsidRDefault="007E3667" w:rsidP="004D6A42">
            <w:pPr>
              <w:pStyle w:val="pj"/>
              <w:spacing w:before="0" w:beforeAutospacing="0" w:after="0" w:afterAutospacing="0"/>
              <w:jc w:val="both"/>
              <w:textAlignment w:val="baseline"/>
              <w:rPr>
                <w:rFonts w:eastAsiaTheme="minorHAnsi"/>
                <w:bCs/>
                <w:lang w:eastAsia="en-US"/>
              </w:rPr>
            </w:pPr>
            <w:r w:rsidRPr="00CD39EB">
              <w:rPr>
                <w:rFonts w:ascii="Simsun" w:eastAsia="Simsun" w:hAnsi="Simsun" w:cs="Simsun"/>
                <w:bCs/>
                <w:lang w:val="zh-Hans" w:eastAsia="en-US"/>
              </w:rPr>
              <w:t>6）根据哈萨克斯坦共和国立法规定的程序（在给予税收优惠的情况下），由负责人签字证明，对建筑项目进行全面的外部专家审查；</w:t>
            </w:r>
          </w:p>
          <w:p w:rsidR="004D6A42" w:rsidRPr="00CD39EB" w:rsidRDefault="007E3667" w:rsidP="004D6A42">
            <w:pPr>
              <w:pStyle w:val="pj"/>
              <w:spacing w:before="0" w:beforeAutospacing="0" w:after="0" w:afterAutospacing="0"/>
              <w:jc w:val="both"/>
              <w:textAlignment w:val="baseline"/>
              <w:rPr>
                <w:rFonts w:eastAsiaTheme="minorHAnsi"/>
                <w:bCs/>
                <w:lang w:eastAsia="en-US"/>
              </w:rPr>
            </w:pPr>
            <w:r w:rsidRPr="00CD39EB">
              <w:rPr>
                <w:rFonts w:ascii="Simsun" w:eastAsia="Simsun" w:hAnsi="Simsun" w:cs="Simsun"/>
                <w:bCs/>
                <w:lang w:val="zh-Hans" w:eastAsia="en-US"/>
              </w:rPr>
              <w:t>7）确认许可技术使用权的信息（规范使用权的协议或其他文件）。</w:t>
            </w:r>
          </w:p>
          <w:p w:rsidR="004D6A42" w:rsidRPr="00CD39EB" w:rsidRDefault="007E3667" w:rsidP="004D6A42">
            <w:pPr>
              <w:pStyle w:val="pj"/>
              <w:spacing w:before="0" w:beforeAutospacing="0" w:after="0" w:afterAutospacing="0"/>
              <w:jc w:val="both"/>
              <w:textAlignment w:val="baseline"/>
              <w:rPr>
                <w:rFonts w:eastAsiaTheme="minorHAnsi"/>
                <w:bCs/>
                <w:lang w:eastAsia="en-US"/>
              </w:rPr>
            </w:pPr>
            <w:r w:rsidRPr="00CD39EB">
              <w:rPr>
                <w:rFonts w:ascii="Simsun" w:eastAsia="Simsun" w:hAnsi="Simsun" w:cs="Simsun"/>
                <w:bCs/>
                <w:lang w:val="zh-Hans" w:eastAsia="en-US"/>
              </w:rPr>
              <w:t>如有本款第 4）、5）、6）、7）项规定的信息，应予以提供。</w:t>
            </w:r>
          </w:p>
          <w:p w:rsidR="004D6A42" w:rsidRPr="00CD39EB" w:rsidRDefault="004D6A42" w:rsidP="004D6A42">
            <w:pPr>
              <w:pStyle w:val="pj"/>
              <w:spacing w:before="0" w:beforeAutospacing="0" w:after="0" w:afterAutospacing="0"/>
              <w:jc w:val="both"/>
              <w:textAlignment w:val="baseline"/>
              <w:rPr>
                <w:rFonts w:eastAsiaTheme="minorHAnsi"/>
                <w:bCs/>
                <w:sz w:val="10"/>
                <w:szCs w:val="10"/>
                <w:lang w:eastAsia="en-US"/>
              </w:rPr>
            </w:pPr>
          </w:p>
        </w:tc>
      </w:tr>
      <w:tr w:rsidR="004C0D76" w:rsidTr="00720FE3">
        <w:trPr>
          <w:trHeight w:val="976"/>
        </w:trPr>
        <w:tc>
          <w:tcPr>
            <w:tcW w:w="567" w:type="dxa"/>
            <w:vMerge/>
          </w:tcPr>
          <w:p w:rsidR="004D6A42" w:rsidRPr="00CD39EB" w:rsidRDefault="004D6A42" w:rsidP="004D6A42">
            <w:pPr>
              <w:rPr>
                <w:rFonts w:eastAsiaTheme="minorHAnsi"/>
                <w:bCs/>
              </w:rPr>
            </w:pPr>
          </w:p>
        </w:tc>
        <w:tc>
          <w:tcPr>
            <w:tcW w:w="2806" w:type="dxa"/>
            <w:vMerge/>
          </w:tcPr>
          <w:p w:rsidR="004D6A42" w:rsidRPr="00CD39EB" w:rsidRDefault="004D6A42" w:rsidP="004D6A42">
            <w:pPr>
              <w:rPr>
                <w:rFonts w:eastAsiaTheme="minorHAnsi"/>
                <w:bCs/>
              </w:rPr>
            </w:pP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根据协议条款提供的其他优惠</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t>根据哈萨克斯坦共和国《企业法》第295-2条</w:t>
            </w:r>
          </w:p>
          <w:p w:rsidR="004D6A42" w:rsidRPr="00CD39EB" w:rsidRDefault="007E3667" w:rsidP="004D6A42">
            <w:pPr>
              <w:jc w:val="both"/>
              <w:rPr>
                <w:rFonts w:eastAsiaTheme="minorHAnsi"/>
                <w:bCs/>
              </w:rPr>
            </w:pPr>
            <w:r w:rsidRPr="00CD39EB">
              <w:rPr>
                <w:rFonts w:ascii="Simsun" w:eastAsia="Simsun" w:hAnsi="Simsun" w:cs="Simsun"/>
                <w:bCs/>
                <w:lang w:val="zh-Hans"/>
              </w:rPr>
              <w:t>投资优惠的类型、条件和授予程序应由投资协议确定。</w:t>
            </w:r>
          </w:p>
        </w:tc>
      </w:tr>
      <w:tr w:rsidR="004C0D76" w:rsidTr="00720FE3">
        <w:tc>
          <w:tcPr>
            <w:tcW w:w="567" w:type="dxa"/>
          </w:tcPr>
          <w:p w:rsidR="004D6A42" w:rsidRPr="00CD39EB" w:rsidRDefault="007E3667" w:rsidP="004D6A42">
            <w:pPr>
              <w:rPr>
                <w:rFonts w:eastAsiaTheme="minorHAnsi"/>
                <w:bCs/>
              </w:rPr>
            </w:pPr>
            <w:r w:rsidRPr="00CD39EB">
              <w:rPr>
                <w:rFonts w:ascii="Simsun" w:eastAsia="Simsun" w:hAnsi="Simsun" w:cs="Simsun"/>
                <w:bCs/>
                <w:lang w:val="zh-Hans"/>
              </w:rPr>
              <w:t>5.</w:t>
            </w:r>
          </w:p>
        </w:tc>
        <w:tc>
          <w:tcPr>
            <w:tcW w:w="2806" w:type="dxa"/>
          </w:tcPr>
          <w:p w:rsidR="004D6A42" w:rsidRPr="00CD39EB" w:rsidRDefault="007E3667" w:rsidP="004D6A42">
            <w:pPr>
              <w:rPr>
                <w:rFonts w:eastAsiaTheme="minorHAnsi"/>
                <w:bCs/>
              </w:rPr>
            </w:pPr>
            <w:r w:rsidRPr="00CD39EB">
              <w:rPr>
                <w:rFonts w:ascii="Simsun" w:eastAsia="Simsun" w:hAnsi="Simsun" w:cs="Simsun"/>
                <w:bCs/>
                <w:lang w:val="zh-Hans"/>
              </w:rPr>
              <w:t>投资义务协议</w:t>
            </w: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哈萨克斯坦共和国税收法律在10年内对以下税收提供稳定性保障：</w:t>
            </w:r>
          </w:p>
          <w:p w:rsidR="004D6A42" w:rsidRPr="00CD39EB" w:rsidRDefault="007E3667" w:rsidP="004D6A42">
            <w:pPr>
              <w:rPr>
                <w:rFonts w:eastAsiaTheme="minorHAnsi"/>
                <w:bCs/>
              </w:rPr>
            </w:pPr>
            <w:r w:rsidRPr="00CD39EB">
              <w:rPr>
                <w:rFonts w:ascii="Simsun" w:eastAsia="Simsun" w:hAnsi="Simsun" w:cs="Simsun"/>
                <w:bCs/>
                <w:lang w:val="zh-Hans"/>
              </w:rPr>
              <w:t>1）增值税及消费税；</w:t>
            </w:r>
          </w:p>
          <w:p w:rsidR="004D6A42" w:rsidRPr="00CD39EB" w:rsidRDefault="007E3667" w:rsidP="004D6A42">
            <w:pPr>
              <w:rPr>
                <w:rFonts w:eastAsiaTheme="minorHAnsi"/>
                <w:bCs/>
              </w:rPr>
            </w:pPr>
            <w:r w:rsidRPr="00CD39EB">
              <w:rPr>
                <w:rFonts w:ascii="Simsun" w:eastAsia="Simsun" w:hAnsi="Simsun" w:cs="Simsun"/>
                <w:bCs/>
                <w:lang w:val="zh-Hans"/>
              </w:rPr>
              <w:t>2）排污费；</w:t>
            </w:r>
          </w:p>
          <w:p w:rsidR="004D6A42" w:rsidRPr="00CD39EB" w:rsidRDefault="007E3667" w:rsidP="004D6A42">
            <w:pPr>
              <w:rPr>
                <w:rFonts w:eastAsiaTheme="minorHAnsi"/>
                <w:bCs/>
              </w:rPr>
            </w:pPr>
            <w:r w:rsidRPr="00CD39EB">
              <w:rPr>
                <w:rFonts w:ascii="Simsun" w:eastAsia="Simsun" w:hAnsi="Simsun" w:cs="Simsun"/>
                <w:bCs/>
                <w:lang w:val="zh-Hans"/>
              </w:rPr>
              <w:t>3）个人所得税；</w:t>
            </w:r>
          </w:p>
          <w:p w:rsidR="004D6A42" w:rsidRPr="00CD39EB" w:rsidRDefault="007E3667" w:rsidP="004D6A42">
            <w:pPr>
              <w:rPr>
                <w:rFonts w:eastAsiaTheme="minorHAnsi"/>
                <w:bCs/>
              </w:rPr>
            </w:pPr>
            <w:r w:rsidRPr="00CD39EB">
              <w:rPr>
                <w:rFonts w:ascii="Simsun" w:eastAsia="Simsun" w:hAnsi="Simsun" w:cs="Simsun"/>
                <w:bCs/>
                <w:lang w:val="zh-Hans"/>
              </w:rPr>
              <w:t>4）代扣代缴的企业所得税。</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t>根据哈萨克斯坦共和国税法第712-5条</w:t>
            </w:r>
          </w:p>
          <w:p w:rsidR="004D6A42" w:rsidRPr="00CD39EB" w:rsidRDefault="007E3667" w:rsidP="004D6A42">
            <w:pPr>
              <w:jc w:val="both"/>
              <w:rPr>
                <w:rFonts w:eastAsiaTheme="minorHAnsi"/>
                <w:bCs/>
              </w:rPr>
            </w:pPr>
            <w:r w:rsidRPr="00CD39EB">
              <w:rPr>
                <w:rFonts w:ascii="Simsun" w:eastAsia="Simsun" w:hAnsi="Simsun" w:cs="Simsun"/>
                <w:bCs/>
                <w:lang w:val="zh-Hans"/>
              </w:rPr>
              <w:t>签订了投资义务协议的纳税人（税务代理人）应在协议签订当年 1 月 1 日起的 10 年内，根据协议签订时有效的税制计算应纳税额（哈萨克斯坦共和国税法的稳定性保障）。</w:t>
            </w:r>
          </w:p>
        </w:tc>
      </w:tr>
      <w:tr w:rsidR="004C0D76" w:rsidTr="00720FE3">
        <w:trPr>
          <w:trHeight w:val="1859"/>
        </w:trPr>
        <w:tc>
          <w:tcPr>
            <w:tcW w:w="567" w:type="dxa"/>
          </w:tcPr>
          <w:p w:rsidR="004D6A42" w:rsidRPr="00CD39EB" w:rsidRDefault="007E3667" w:rsidP="004D6A42">
            <w:pPr>
              <w:rPr>
                <w:rFonts w:eastAsiaTheme="minorHAnsi"/>
                <w:bCs/>
              </w:rPr>
            </w:pPr>
            <w:r w:rsidRPr="00CD39EB">
              <w:rPr>
                <w:rFonts w:ascii="Simsun" w:eastAsia="Simsun" w:hAnsi="Simsun" w:cs="Simsun"/>
                <w:bCs/>
                <w:lang w:val="zh-Hans"/>
              </w:rPr>
              <w:t>6.</w:t>
            </w:r>
          </w:p>
        </w:tc>
        <w:tc>
          <w:tcPr>
            <w:tcW w:w="2806" w:type="dxa"/>
          </w:tcPr>
          <w:p w:rsidR="004D6A42" w:rsidRPr="00CD39EB" w:rsidRDefault="007E3667" w:rsidP="004D6A42">
            <w:pPr>
              <w:rPr>
                <w:rFonts w:eastAsiaTheme="minorHAnsi"/>
                <w:bCs/>
              </w:rPr>
            </w:pPr>
            <w:r w:rsidRPr="00CD39EB">
              <w:rPr>
                <w:rFonts w:ascii="Simsun" w:eastAsia="Simsun" w:hAnsi="Simsun" w:cs="Simsun"/>
                <w:bCs/>
                <w:lang w:val="zh-Hans"/>
              </w:rPr>
              <w:t>投资税收抵免</w:t>
            </w: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t>更改企业所得税和财产税的到期日，并有可能更改企业所得税和</w:t>
            </w:r>
          </w:p>
          <w:p w:rsidR="004D6A42" w:rsidRPr="00CD39EB" w:rsidRDefault="007E3667" w:rsidP="004D6A42">
            <w:pPr>
              <w:rPr>
                <w:rFonts w:eastAsiaTheme="minorHAnsi"/>
                <w:bCs/>
              </w:rPr>
            </w:pPr>
            <w:r w:rsidRPr="00CD39EB">
              <w:rPr>
                <w:rFonts w:ascii="Simsun" w:eastAsia="Simsun" w:hAnsi="Simsun" w:cs="Simsun"/>
                <w:bCs/>
                <w:lang w:val="zh-Hans"/>
              </w:rPr>
              <w:t>财产税的到期日，方法是将分期付款额减少 100%，然后分阶段缴纳，最长期限为 3 年。</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t>根据哈萨克斯坦共和国税法第49-1条，除了投资优先项目和投资协议外，在现有投资合同的框架内（在投资设施投入运营之前）授予投资税收抵免。</w:t>
            </w:r>
          </w:p>
          <w:p w:rsidR="004D6A42" w:rsidRPr="00CD39EB" w:rsidRDefault="007E3667" w:rsidP="004D6A42">
            <w:pPr>
              <w:jc w:val="both"/>
              <w:rPr>
                <w:rFonts w:eastAsiaTheme="minorHAnsi"/>
                <w:bCs/>
              </w:rPr>
            </w:pPr>
            <w:r w:rsidRPr="00CD39EB">
              <w:rPr>
                <w:rFonts w:ascii="Simsun" w:eastAsia="Simsun" w:hAnsi="Simsun" w:cs="Simsun"/>
                <w:bCs/>
                <w:lang w:val="zh-Hans"/>
              </w:rPr>
              <w:t>存在以下情形之一的纳税人无权申请投资税收抵免：</w:t>
            </w:r>
          </w:p>
          <w:p w:rsidR="004D6A42" w:rsidRPr="00CD39EB" w:rsidRDefault="007E3667" w:rsidP="004D6A42">
            <w:pPr>
              <w:jc w:val="both"/>
              <w:rPr>
                <w:rFonts w:eastAsiaTheme="minorHAnsi"/>
                <w:bCs/>
              </w:rPr>
            </w:pPr>
            <w:r w:rsidRPr="00CD39EB">
              <w:rPr>
                <w:rFonts w:ascii="Simsun" w:eastAsia="Simsun" w:hAnsi="Simsun" w:cs="Simsun"/>
                <w:bCs/>
                <w:lang w:val="zh-Hans"/>
              </w:rPr>
              <w:t>—— 适用《哈萨克斯坦共和国税法》第 20 条规定的特殊税制；</w:t>
            </w:r>
          </w:p>
          <w:p w:rsidR="004D6A42" w:rsidRPr="00CD39EB" w:rsidRDefault="007E3667" w:rsidP="004D6A42">
            <w:pPr>
              <w:jc w:val="both"/>
              <w:rPr>
                <w:rFonts w:eastAsiaTheme="minorHAnsi"/>
                <w:bCs/>
              </w:rPr>
            </w:pPr>
            <w:r w:rsidRPr="00CD39EB">
              <w:rPr>
                <w:rFonts w:ascii="Simsun" w:eastAsia="Simsun" w:hAnsi="Simsun" w:cs="Simsun"/>
                <w:bCs/>
                <w:lang w:val="zh-Hans"/>
              </w:rPr>
              <w:t>—— 从事各种酒类、酒精饮料和烟草产品的生产和（或）销售；</w:t>
            </w:r>
          </w:p>
          <w:p w:rsidR="004D6A42" w:rsidRPr="00CD39EB" w:rsidRDefault="007E3667" w:rsidP="004D6A42">
            <w:pPr>
              <w:jc w:val="both"/>
              <w:rPr>
                <w:rFonts w:eastAsiaTheme="minorHAnsi"/>
                <w:bCs/>
              </w:rPr>
            </w:pPr>
            <w:r w:rsidRPr="00CD39EB">
              <w:rPr>
                <w:rFonts w:ascii="Simsun" w:eastAsia="Simsun" w:hAnsi="Simsun" w:cs="Simsun"/>
                <w:bCs/>
                <w:lang w:val="zh-Hans"/>
              </w:rPr>
              <w:t>—— 根据《哈萨克斯坦共和国税法》第 21 和 23 条对纳税人征税。</w:t>
            </w:r>
          </w:p>
          <w:p w:rsidR="004D6A42" w:rsidRPr="00CD39EB" w:rsidRDefault="004D6A42" w:rsidP="004D6A42">
            <w:pPr>
              <w:jc w:val="both"/>
              <w:rPr>
                <w:rFonts w:eastAsiaTheme="minorHAnsi"/>
                <w:bCs/>
                <w:sz w:val="10"/>
                <w:szCs w:val="10"/>
              </w:rPr>
            </w:pPr>
          </w:p>
        </w:tc>
      </w:tr>
      <w:tr w:rsidR="004C0D76" w:rsidTr="00720FE3">
        <w:tc>
          <w:tcPr>
            <w:tcW w:w="567" w:type="dxa"/>
          </w:tcPr>
          <w:p w:rsidR="004D6A42" w:rsidRPr="00CD39EB" w:rsidRDefault="007E3667" w:rsidP="004D6A42">
            <w:pPr>
              <w:rPr>
                <w:rFonts w:eastAsiaTheme="minorHAnsi"/>
                <w:bCs/>
              </w:rPr>
            </w:pPr>
            <w:r w:rsidRPr="00CD39EB">
              <w:rPr>
                <w:rFonts w:ascii="Simsun" w:eastAsia="Simsun" w:hAnsi="Simsun" w:cs="Simsun"/>
                <w:bCs/>
                <w:lang w:val="zh-Hans"/>
              </w:rPr>
              <w:t>7.</w:t>
            </w:r>
          </w:p>
        </w:tc>
        <w:tc>
          <w:tcPr>
            <w:tcW w:w="2806" w:type="dxa"/>
          </w:tcPr>
          <w:p w:rsidR="004D6A42" w:rsidRPr="00CD39EB" w:rsidRDefault="007E3667" w:rsidP="004D6A42">
            <w:pPr>
              <w:rPr>
                <w:b/>
                <w:bCs/>
              </w:rPr>
            </w:pPr>
            <w:r w:rsidRPr="00CD39EB">
              <w:rPr>
                <w:rFonts w:ascii="Simsun" w:eastAsia="Simsun" w:hAnsi="Simsun" w:cs="Simsun"/>
                <w:b/>
                <w:bCs/>
                <w:lang w:val="zh-Hans"/>
              </w:rPr>
              <w:t>投资税收优惠</w:t>
            </w:r>
          </w:p>
          <w:p w:rsidR="004D6A42" w:rsidRPr="00CD39EB" w:rsidRDefault="007E3667" w:rsidP="004D6A42">
            <w:pPr>
              <w:rPr>
                <w:rFonts w:eastAsiaTheme="minorHAnsi"/>
                <w:bCs/>
              </w:rPr>
            </w:pPr>
            <w:r w:rsidRPr="00CD39EB">
              <w:rPr>
                <w:rFonts w:ascii="Simsun" w:eastAsia="Simsun" w:hAnsi="Simsun" w:cs="Simsun"/>
                <w:bCs/>
                <w:lang w:val="zh-Hans"/>
              </w:rPr>
              <w:t>纳税人单独适用。</w:t>
            </w:r>
          </w:p>
          <w:p w:rsidR="004D6A42" w:rsidRPr="00CD39EB" w:rsidRDefault="007E3667" w:rsidP="004D6A42">
            <w:pPr>
              <w:rPr>
                <w:rFonts w:eastAsiaTheme="minorHAnsi"/>
                <w:bCs/>
              </w:rPr>
            </w:pPr>
            <w:r w:rsidRPr="00CD39EB">
              <w:rPr>
                <w:rFonts w:ascii="Simsun" w:eastAsia="Simsun" w:hAnsi="Simsun" w:cs="Simsun"/>
                <w:bCs/>
                <w:lang w:val="zh-Hans"/>
              </w:rPr>
              <w:t>不设投资门槛。</w:t>
            </w:r>
          </w:p>
          <w:p w:rsidR="004D6A42" w:rsidRPr="00CD39EB" w:rsidRDefault="004D6A42" w:rsidP="004D6A42">
            <w:pPr>
              <w:rPr>
                <w:b/>
                <w:bCs/>
              </w:rPr>
            </w:pPr>
          </w:p>
          <w:p w:rsidR="004D6A42" w:rsidRPr="00CD39EB" w:rsidRDefault="007E3667" w:rsidP="004D6A42">
            <w:pPr>
              <w:rPr>
                <w:rFonts w:eastAsiaTheme="minorHAnsi"/>
                <w:bCs/>
              </w:rPr>
            </w:pPr>
            <w:r w:rsidRPr="00CD39EB">
              <w:rPr>
                <w:rFonts w:ascii="Simsun" w:eastAsia="Simsun" w:hAnsi="Simsun" w:cs="Simsun"/>
                <w:bCs/>
                <w:lang w:val="zh-Hans"/>
              </w:rPr>
              <w:t>项目/优惠的持续时间：一次性或在优惠设施投入使用之日起三年内分配扣除</w:t>
            </w:r>
            <w:r w:rsidRPr="00CD39EB">
              <w:rPr>
                <w:rFonts w:ascii="Simsun" w:eastAsia="Simsun" w:hAnsi="Simsun" w:cs="Simsun"/>
                <w:bCs/>
                <w:lang w:val="zh-Hans"/>
              </w:rPr>
              <w:lastRenderedPageBreak/>
              <w:t>额</w:t>
            </w:r>
          </w:p>
        </w:tc>
        <w:tc>
          <w:tcPr>
            <w:tcW w:w="4819" w:type="dxa"/>
          </w:tcPr>
          <w:p w:rsidR="004D6A42" w:rsidRPr="00CD39EB" w:rsidRDefault="007E3667" w:rsidP="004D6A42">
            <w:pPr>
              <w:rPr>
                <w:rFonts w:eastAsiaTheme="minorHAnsi"/>
                <w:bCs/>
              </w:rPr>
            </w:pPr>
            <w:r w:rsidRPr="00CD39EB">
              <w:rPr>
                <w:rFonts w:ascii="Simsun" w:eastAsia="Simsun" w:hAnsi="Simsun" w:cs="Simsun"/>
                <w:bCs/>
                <w:lang w:val="zh-Hans"/>
              </w:rPr>
              <w:lastRenderedPageBreak/>
              <w:t>为计算在哈萨克斯坦共和国境内首次投入使用的优惠设施的成本而扣除企业所得税，以及（或）自优惠设施投入使用之日起三年内一次性扣除重建和现代化的后续费用</w:t>
            </w:r>
          </w:p>
        </w:tc>
        <w:tc>
          <w:tcPr>
            <w:tcW w:w="6521" w:type="dxa"/>
          </w:tcPr>
          <w:p w:rsidR="004D6A42" w:rsidRPr="00CD39EB" w:rsidRDefault="007E3667" w:rsidP="004D6A42">
            <w:pPr>
              <w:jc w:val="both"/>
              <w:rPr>
                <w:rFonts w:eastAsiaTheme="minorHAnsi"/>
                <w:bCs/>
              </w:rPr>
            </w:pPr>
            <w:r w:rsidRPr="00CD39EB">
              <w:rPr>
                <w:rFonts w:ascii="Simsun" w:eastAsia="Simsun" w:hAnsi="Simsun" w:cs="Simsun"/>
                <w:bCs/>
                <w:lang w:val="zh-Hans"/>
              </w:rPr>
              <w:t>优惠对象——在哈萨克斯坦共和国境内首次投入使用的生产性建筑物和结构、机器和设备（《哈萨克斯坦共和国税法》第274-276条）</w:t>
            </w:r>
          </w:p>
        </w:tc>
      </w:tr>
      <w:tr w:rsidR="004C0D76" w:rsidTr="00720FE3">
        <w:tc>
          <w:tcPr>
            <w:tcW w:w="567" w:type="dxa"/>
          </w:tcPr>
          <w:p w:rsidR="004D6A42" w:rsidRPr="00CD39EB" w:rsidRDefault="007E3667" w:rsidP="004D6A42">
            <w:pPr>
              <w:rPr>
                <w:rFonts w:eastAsiaTheme="minorHAnsi"/>
                <w:bCs/>
                <w:highlight w:val="yellow"/>
              </w:rPr>
            </w:pPr>
            <w:r w:rsidRPr="00CD39EB">
              <w:rPr>
                <w:rFonts w:ascii="Simsun" w:eastAsia="Simsun" w:hAnsi="Simsun" w:cs="Simsun"/>
                <w:bCs/>
                <w:lang w:val="zh-Hans"/>
              </w:rPr>
              <w:lastRenderedPageBreak/>
              <w:t>8.</w:t>
            </w:r>
          </w:p>
        </w:tc>
        <w:tc>
          <w:tcPr>
            <w:tcW w:w="2806" w:type="dxa"/>
          </w:tcPr>
          <w:p w:rsidR="004D6A42" w:rsidRPr="00CD39EB" w:rsidRDefault="007E3667" w:rsidP="004D6A42">
            <w:pPr>
              <w:rPr>
                <w:b/>
                <w:bCs/>
              </w:rPr>
            </w:pPr>
            <w:r w:rsidRPr="00CD39EB">
              <w:rPr>
                <w:rFonts w:ascii="Simsun" w:eastAsia="Simsun" w:hAnsi="Simsun" w:cs="Simsun"/>
                <w:b/>
                <w:bCs/>
                <w:lang w:val="zh-Hans"/>
              </w:rPr>
              <w:t>经济特区</w:t>
            </w:r>
          </w:p>
          <w:p w:rsidR="004D6A42" w:rsidRPr="00CD39EB" w:rsidRDefault="007E3667" w:rsidP="004D6A42">
            <w:r w:rsidRPr="00CD39EB">
              <w:rPr>
                <w:rFonts w:ascii="Simsun" w:eastAsia="Simsun" w:hAnsi="Simsun" w:cs="Simsun"/>
                <w:lang w:val="zh-Hans"/>
              </w:rPr>
              <w:t>该协议由经济特区的管理公司和经济特区的参与者签订。</w:t>
            </w:r>
          </w:p>
          <w:p w:rsidR="004D6A42" w:rsidRPr="00CD39EB" w:rsidRDefault="007E3667" w:rsidP="004D6A42">
            <w:pPr>
              <w:rPr>
                <w:iCs/>
              </w:rPr>
            </w:pPr>
            <w:r w:rsidRPr="00CD39EB">
              <w:rPr>
                <w:rFonts w:ascii="Simsun" w:eastAsia="Simsun" w:hAnsi="Simsun" w:cs="Simsun"/>
                <w:iCs/>
                <w:lang w:val="zh-Hans"/>
              </w:rPr>
              <w:t>税收优惠的持续时间取决于投资的规模。</w:t>
            </w:r>
          </w:p>
          <w:p w:rsidR="004D6A42" w:rsidRPr="00CD39EB" w:rsidRDefault="007E3667" w:rsidP="004D6A42">
            <w:r w:rsidRPr="00CD39EB">
              <w:rPr>
                <w:rFonts w:ascii="Simsun" w:eastAsia="Simsun" w:hAnsi="Simsun" w:cs="Simsun"/>
                <w:lang w:val="zh-Hans"/>
              </w:rPr>
              <w:t>经济特区存续期限为25年，经济特区的有效期可由哈萨克斯坦共和国政府延长。</w:t>
            </w:r>
          </w:p>
        </w:tc>
        <w:tc>
          <w:tcPr>
            <w:tcW w:w="4819" w:type="dxa"/>
          </w:tcPr>
          <w:p w:rsidR="004D6A42" w:rsidRPr="00CD39EB" w:rsidRDefault="007E3667" w:rsidP="004D6A42">
            <w:pPr>
              <w:jc w:val="both"/>
            </w:pPr>
            <w:r w:rsidRPr="00CD39EB">
              <w:rPr>
                <w:rFonts w:ascii="Simsun" w:eastAsia="Simsun" w:hAnsi="Simsun" w:cs="Simsun"/>
                <w:lang w:val="zh-Hans"/>
              </w:rPr>
              <w:t xml:space="preserve">根据 </w:t>
            </w:r>
            <w:r w:rsidRPr="00CD39EB">
              <w:rPr>
                <w:rFonts w:ascii="Simsun" w:eastAsia="Simsun" w:hAnsi="Simsun" w:cs="Simsun"/>
                <w:b/>
                <w:lang w:val="zh-Hans"/>
              </w:rPr>
              <w:t>“投资越大，优惠越大 ”</w:t>
            </w:r>
            <w:r w:rsidRPr="00CD39EB">
              <w:rPr>
                <w:rFonts w:ascii="Simsun" w:eastAsia="Simsun" w:hAnsi="Simsun" w:cs="Simsun"/>
                <w:lang w:val="zh-Hans"/>
              </w:rPr>
              <w:t>的原则，对经济特区的税收优惠采取区别对待的方法（自</w:t>
            </w:r>
            <w:r w:rsidRPr="00CD39EB">
              <w:rPr>
                <w:rFonts w:ascii="Simsun" w:eastAsia="Simsun" w:hAnsi="Simsun" w:cs="Simsun"/>
                <w:b/>
                <w:lang w:val="zh-Hans"/>
              </w:rPr>
              <w:t xml:space="preserve"> 2024 年 1 月 1 日</w:t>
            </w:r>
            <w:r w:rsidRPr="00CD39EB">
              <w:rPr>
                <w:rFonts w:ascii="Simsun" w:eastAsia="Simsun" w:hAnsi="Simsun" w:cs="Simsun"/>
                <w:lang w:val="zh-Hans"/>
              </w:rPr>
              <w:t>起引入），适用于在 2024 年 1 月 1 日之后签订开展活动协议的经济特区参与者：</w:t>
            </w:r>
          </w:p>
          <w:p w:rsidR="004D6A42" w:rsidRPr="00CD39EB" w:rsidRDefault="007E3667" w:rsidP="004D6A42">
            <w:pPr>
              <w:jc w:val="both"/>
            </w:pPr>
            <w:r w:rsidRPr="00CD39EB">
              <w:rPr>
                <w:rFonts w:ascii="Simsun" w:eastAsia="Simsun" w:hAnsi="Simsun" w:cs="Simsun"/>
                <w:lang w:val="zh-Hans"/>
              </w:rPr>
              <w:t>A类——最高3 000 000月度核算指标——7年</w:t>
            </w:r>
          </w:p>
          <w:p w:rsidR="004D6A42" w:rsidRPr="00CD39EB" w:rsidRDefault="007E3667" w:rsidP="004D6A42">
            <w:pPr>
              <w:jc w:val="both"/>
            </w:pPr>
            <w:r w:rsidRPr="00CD39EB">
              <w:rPr>
                <w:rFonts w:ascii="Simsun" w:eastAsia="Simsun" w:hAnsi="Simsun" w:cs="Simsun"/>
                <w:lang w:val="zh-Hans"/>
              </w:rPr>
              <w:t>B类——3 000 000到14 500 000月度核算指标——15年</w:t>
            </w:r>
          </w:p>
          <w:p w:rsidR="004D6A42" w:rsidRPr="00CD39EB" w:rsidRDefault="007E3667" w:rsidP="004D6A42">
            <w:pPr>
              <w:tabs>
                <w:tab w:val="left" w:pos="72"/>
              </w:tabs>
              <w:contextualSpacing/>
              <w:jc w:val="both"/>
            </w:pPr>
            <w:r w:rsidRPr="00CD39EB">
              <w:rPr>
                <w:rFonts w:ascii="Simsun" w:eastAsia="Simsun" w:hAnsi="Simsun" w:cs="Simsun"/>
                <w:lang w:val="zh-Hans"/>
              </w:rPr>
              <w:t>C类——14 500 000月度核算指标——25年。</w:t>
            </w:r>
          </w:p>
          <w:p w:rsidR="004D6A42" w:rsidRPr="00CD39EB" w:rsidRDefault="007E3667" w:rsidP="004D6A42">
            <w:pPr>
              <w:tabs>
                <w:tab w:val="left" w:pos="72"/>
              </w:tabs>
              <w:jc w:val="both"/>
              <w:rPr>
                <w:rFonts w:eastAsia="Calibri"/>
              </w:rPr>
            </w:pPr>
            <w:r w:rsidRPr="00CD39EB">
              <w:rPr>
                <w:rFonts w:ascii="Simsun" w:eastAsia="Simsun" w:hAnsi="Simsun" w:cs="Simsun"/>
                <w:lang w:val="zh-Hans"/>
              </w:rPr>
              <w:t>在进行优先活动时，经济特区参与者有权申请：</w:t>
            </w:r>
          </w:p>
          <w:p w:rsidR="004D6A42" w:rsidRPr="00CD39EB" w:rsidRDefault="007E3667" w:rsidP="004D6A42">
            <w:pPr>
              <w:numPr>
                <w:ilvl w:val="0"/>
                <w:numId w:val="29"/>
              </w:numPr>
              <w:tabs>
                <w:tab w:val="left" w:pos="72"/>
              </w:tabs>
              <w:ind w:left="0" w:firstLine="0"/>
              <w:contextualSpacing/>
              <w:jc w:val="both"/>
              <w:rPr>
                <w:rFonts w:eastAsia="Calibri"/>
              </w:rPr>
            </w:pPr>
            <w:r w:rsidRPr="00CD39EB">
              <w:rPr>
                <w:rFonts w:ascii="Simsun" w:eastAsia="Simsun" w:hAnsi="Simsun" w:cs="Simsun"/>
                <w:b/>
                <w:bCs/>
                <w:lang w:val="zh-Hans"/>
              </w:rPr>
              <w:t>减免100%</w:t>
            </w:r>
            <w:r w:rsidRPr="00CD39EB">
              <w:rPr>
                <w:rFonts w:ascii="Simsun" w:eastAsia="Simsun" w:hAnsi="Simsun" w:cs="Simsun"/>
                <w:lang w:val="zh-Hans"/>
              </w:rPr>
              <w:t>:</w:t>
            </w:r>
          </w:p>
          <w:p w:rsidR="004D6A42" w:rsidRPr="00CD39EB" w:rsidRDefault="007E3667" w:rsidP="004D6A42">
            <w:pPr>
              <w:tabs>
                <w:tab w:val="left" w:pos="72"/>
              </w:tabs>
              <w:contextualSpacing/>
              <w:jc w:val="both"/>
              <w:rPr>
                <w:rFonts w:eastAsia="Calibri"/>
                <w:bCs/>
              </w:rPr>
            </w:pPr>
            <w:r w:rsidRPr="00CD39EB">
              <w:rPr>
                <w:rFonts w:ascii="Simsun" w:eastAsia="Simsun" w:hAnsi="Simsun" w:cs="Simsun"/>
                <w:lang w:val="zh-Hans"/>
              </w:rPr>
              <w:t>— 企业所得税，</w:t>
            </w:r>
          </w:p>
          <w:p w:rsidR="004D6A42" w:rsidRPr="00CD39EB" w:rsidRDefault="007E3667" w:rsidP="004D6A42">
            <w:pPr>
              <w:tabs>
                <w:tab w:val="left" w:pos="72"/>
              </w:tabs>
              <w:contextualSpacing/>
              <w:jc w:val="both"/>
              <w:rPr>
                <w:rFonts w:eastAsia="Calibri"/>
                <w:bCs/>
              </w:rPr>
            </w:pPr>
            <w:r w:rsidRPr="00CD39EB">
              <w:rPr>
                <w:rFonts w:ascii="Simsun" w:eastAsia="Simsun" w:hAnsi="Simsun" w:cs="Simsun"/>
                <w:lang w:val="zh-Hans"/>
              </w:rPr>
              <w:t>— 土地税，</w:t>
            </w:r>
          </w:p>
          <w:p w:rsidR="004D6A42" w:rsidRPr="00CD39EB" w:rsidRDefault="007E3667" w:rsidP="004D6A42">
            <w:pPr>
              <w:tabs>
                <w:tab w:val="left" w:pos="72"/>
              </w:tabs>
              <w:contextualSpacing/>
              <w:jc w:val="both"/>
              <w:rPr>
                <w:rFonts w:eastAsia="Calibri"/>
                <w:bCs/>
              </w:rPr>
            </w:pPr>
            <w:r w:rsidRPr="00CD39EB">
              <w:rPr>
                <w:rFonts w:ascii="Simsun" w:eastAsia="Simsun" w:hAnsi="Simsun" w:cs="Simsun"/>
                <w:lang w:val="zh-Hans"/>
              </w:rPr>
              <w:t>— 财产税，</w:t>
            </w:r>
          </w:p>
          <w:p w:rsidR="004D6A42" w:rsidRPr="00CD39EB" w:rsidRDefault="007E3667" w:rsidP="004D6A42">
            <w:pPr>
              <w:tabs>
                <w:tab w:val="left" w:pos="72"/>
              </w:tabs>
              <w:contextualSpacing/>
              <w:jc w:val="both"/>
              <w:rPr>
                <w:rFonts w:eastAsia="Calibri"/>
              </w:rPr>
            </w:pPr>
            <w:r w:rsidRPr="00CD39EB">
              <w:rPr>
                <w:rFonts w:ascii="Simsun" w:eastAsia="Simsun" w:hAnsi="Simsun" w:cs="Simsun"/>
                <w:lang w:val="zh-Hans"/>
              </w:rPr>
              <w:t>— 土地使用费；</w:t>
            </w:r>
          </w:p>
          <w:p w:rsidR="004D6A42" w:rsidRPr="00CD39EB" w:rsidRDefault="007E3667" w:rsidP="004D6A42">
            <w:pPr>
              <w:numPr>
                <w:ilvl w:val="0"/>
                <w:numId w:val="29"/>
              </w:numPr>
              <w:tabs>
                <w:tab w:val="left" w:pos="72"/>
              </w:tabs>
              <w:ind w:left="0" w:firstLine="0"/>
              <w:contextualSpacing/>
              <w:jc w:val="both"/>
              <w:rPr>
                <w:rFonts w:eastAsia="Calibri"/>
              </w:rPr>
            </w:pPr>
            <w:r w:rsidRPr="00CD39EB">
              <w:rPr>
                <w:rFonts w:ascii="Simsun" w:eastAsia="Simsun" w:hAnsi="Simsun" w:cs="Simsun"/>
                <w:b/>
                <w:bCs/>
                <w:lang w:val="zh-Hans"/>
              </w:rPr>
              <w:t>免征增值税</w:t>
            </w:r>
            <w:r w:rsidRPr="00CD39EB">
              <w:rPr>
                <w:rFonts w:ascii="Simsun" w:eastAsia="Simsun" w:hAnsi="Simsun" w:cs="Simsun"/>
                <w:lang w:val="zh-Hans"/>
              </w:rPr>
              <w:t xml:space="preserve"> 关于在经济特区实施LDPE期间生产和销售的货物的销售</w:t>
            </w:r>
            <w:r w:rsidRPr="00CD39EB">
              <w:rPr>
                <w:rFonts w:ascii="Simsun" w:eastAsia="Simsun" w:hAnsi="Simsun" w:cs="Simsun"/>
                <w:b/>
                <w:lang w:val="zh-Hans"/>
              </w:rPr>
              <w:t>；</w:t>
            </w:r>
          </w:p>
          <w:p w:rsidR="004D6A42" w:rsidRPr="00CD39EB" w:rsidRDefault="007E3667" w:rsidP="004D6A42">
            <w:pPr>
              <w:numPr>
                <w:ilvl w:val="0"/>
                <w:numId w:val="29"/>
              </w:numPr>
              <w:ind w:left="0" w:firstLine="0"/>
              <w:contextualSpacing/>
              <w:jc w:val="both"/>
              <w:rPr>
                <w:rFonts w:eastAsia="Calibri"/>
              </w:rPr>
            </w:pPr>
            <w:r w:rsidRPr="00CD39EB">
              <w:rPr>
                <w:rFonts w:ascii="Simsun" w:eastAsia="Simsun" w:hAnsi="Simsun" w:cs="Simsun"/>
                <w:b/>
                <w:lang w:val="zh-Hans"/>
              </w:rPr>
              <w:t>零增值税税率</w:t>
            </w:r>
            <w:r w:rsidRPr="00CD39EB">
              <w:rPr>
                <w:rFonts w:ascii="Simsun" w:eastAsia="Simsun" w:hAnsi="Simsun" w:cs="Simsun"/>
                <w:bCs/>
                <w:lang w:val="zh-Hans"/>
              </w:rPr>
              <w:t xml:space="preserve"> 向经济特区范围内销售在其活动过程中完全消耗的货物（供供应商使用）；</w:t>
            </w:r>
          </w:p>
          <w:p w:rsidR="004D6A42" w:rsidRPr="00CD39EB" w:rsidRDefault="007E3667" w:rsidP="004D6A42">
            <w:pPr>
              <w:numPr>
                <w:ilvl w:val="0"/>
                <w:numId w:val="29"/>
              </w:numPr>
              <w:ind w:left="0" w:firstLine="0"/>
              <w:contextualSpacing/>
              <w:jc w:val="both"/>
              <w:rPr>
                <w:rFonts w:eastAsia="Calibri"/>
              </w:rPr>
            </w:pPr>
            <w:r w:rsidRPr="00CD39EB">
              <w:rPr>
                <w:rFonts w:ascii="Simsun" w:eastAsia="Simsun" w:hAnsi="Simsun" w:cs="Simsun"/>
                <w:b/>
                <w:lang w:val="zh-Hans"/>
              </w:rPr>
              <w:t>豁免关税</w:t>
            </w:r>
            <w:r w:rsidRPr="00CD39EB">
              <w:rPr>
                <w:rFonts w:ascii="Simsun" w:eastAsia="Simsun" w:hAnsi="Simsun" w:cs="Simsun"/>
                <w:lang w:val="zh-Hans"/>
              </w:rPr>
              <w:t xml:space="preserve"> 根据经济特区海关程序，但在完成"国内消费放行"海关程序后，必须缴纳关税。为了免除缴纳关税，有必要签订特别投资协议。</w:t>
            </w:r>
          </w:p>
          <w:p w:rsidR="004D6A42" w:rsidRPr="00CD39EB" w:rsidRDefault="004D6A42" w:rsidP="004D6A42">
            <w:pPr>
              <w:jc w:val="both"/>
              <w:rPr>
                <w:b/>
                <w:bCs/>
              </w:rPr>
            </w:pPr>
          </w:p>
        </w:tc>
        <w:tc>
          <w:tcPr>
            <w:tcW w:w="6521" w:type="dxa"/>
          </w:tcPr>
          <w:p w:rsidR="004D6A42" w:rsidRPr="00CD39EB" w:rsidRDefault="007E3667" w:rsidP="004D6A42">
            <w:pPr>
              <w:jc w:val="both"/>
            </w:pPr>
            <w:r w:rsidRPr="00CD39EB">
              <w:rPr>
                <w:rFonts w:ascii="Simsun" w:eastAsia="Simsun" w:hAnsi="Simsun" w:cs="Simsun"/>
                <w:lang w:val="zh-Hans"/>
              </w:rPr>
              <w:t>条件：</w:t>
            </w:r>
          </w:p>
          <w:p w:rsidR="004D6A42" w:rsidRPr="00CD39EB" w:rsidRDefault="007E3667" w:rsidP="004D6A42">
            <w:pPr>
              <w:jc w:val="both"/>
            </w:pPr>
            <w:r w:rsidRPr="00CD39EB">
              <w:rPr>
                <w:rFonts w:ascii="Simsun" w:eastAsia="Simsun" w:hAnsi="Simsun" w:cs="Simsun"/>
                <w:lang w:val="zh-Hans"/>
              </w:rPr>
              <w:t>1）根据哈萨克斯坦共和国关于经济特区和工业区的立法，是经济特区的成员</w:t>
            </w:r>
          </w:p>
          <w:p w:rsidR="004D6A42" w:rsidRPr="00CD39EB" w:rsidRDefault="007E3667" w:rsidP="004D6A42">
            <w:pPr>
              <w:jc w:val="both"/>
            </w:pPr>
            <w:r w:rsidRPr="00CD39EB">
              <w:rPr>
                <w:rFonts w:ascii="Simsun" w:eastAsia="Simsun" w:hAnsi="Simsun" w:cs="Simsun"/>
                <w:lang w:val="zh-Hans"/>
              </w:rPr>
              <w:t>2）在经济特区范围内的税务机关或其管辖范围包括经济特区内的税务机关分区登记为纳税人；</w:t>
            </w:r>
          </w:p>
          <w:p w:rsidR="004D6A42" w:rsidRPr="00CD39EB" w:rsidRDefault="007E3667" w:rsidP="004D6A42">
            <w:pPr>
              <w:jc w:val="both"/>
            </w:pPr>
            <w:r w:rsidRPr="00CD39EB">
              <w:rPr>
                <w:rFonts w:ascii="Simsun" w:eastAsia="Simsun" w:hAnsi="Simsun" w:cs="Simsun"/>
                <w:lang w:val="zh-Hans"/>
              </w:rPr>
              <w:t>3） 如果经济特区具有必要的基础设施和设备用于 优先经营项目，则法人无权在经济特区外设立分支机构和其他独立结构，但代表处除外；</w:t>
            </w:r>
          </w:p>
          <w:p w:rsidR="004D6A42" w:rsidRPr="00CD39EB" w:rsidRDefault="007E3667" w:rsidP="004D6A42">
            <w:pPr>
              <w:jc w:val="both"/>
            </w:pPr>
            <w:r w:rsidRPr="00CD39EB">
              <w:rPr>
                <w:rFonts w:ascii="Simsun" w:eastAsia="Simsun" w:hAnsi="Simsun" w:cs="Simsun"/>
                <w:lang w:val="zh-Hans"/>
              </w:rPr>
              <w:t>4） 在经济特区开展与建立经济特区的目标相对应的优先活动。</w:t>
            </w:r>
          </w:p>
          <w:p w:rsidR="004D6A42" w:rsidRPr="00CD39EB" w:rsidRDefault="007E3667" w:rsidP="004D6A42">
            <w:pPr>
              <w:jc w:val="both"/>
            </w:pPr>
            <w:r w:rsidRPr="00CD39EB">
              <w:rPr>
                <w:rFonts w:ascii="Simsun" w:eastAsia="Simsun" w:hAnsi="Simsun" w:cs="Simsun"/>
                <w:lang w:val="zh-Hans"/>
              </w:rPr>
              <w:t>2024 年 2 月 22 日第 72 号工业和建设部部长令 “关于批准《经济特区境内开展的优先活动类型清单维护规则》和《经济特区优先活动类型清单》”批准了经济特区内的优先活动类型。</w:t>
            </w:r>
          </w:p>
          <w:p w:rsidR="004D6A42" w:rsidRPr="00CD39EB" w:rsidRDefault="004D6A42" w:rsidP="004D6A42">
            <w:pPr>
              <w:jc w:val="both"/>
              <w:rPr>
                <w:color w:val="000000"/>
                <w:highlight w:val="yellow"/>
              </w:rPr>
            </w:pPr>
          </w:p>
        </w:tc>
      </w:tr>
      <w:tr w:rsidR="004C0D76" w:rsidTr="00720FE3">
        <w:tc>
          <w:tcPr>
            <w:tcW w:w="567" w:type="dxa"/>
          </w:tcPr>
          <w:p w:rsidR="004D6A42" w:rsidRPr="00CD39EB" w:rsidRDefault="007E3667" w:rsidP="004D6A42">
            <w:pPr>
              <w:rPr>
                <w:rFonts w:eastAsiaTheme="minorHAnsi"/>
                <w:bCs/>
              </w:rPr>
            </w:pPr>
            <w:r w:rsidRPr="00CD39EB">
              <w:rPr>
                <w:rFonts w:ascii="Simsun" w:eastAsia="Simsun" w:hAnsi="Simsun" w:cs="Simsun"/>
                <w:bCs/>
                <w:lang w:val="zh-Hans"/>
              </w:rPr>
              <w:t>9.</w:t>
            </w:r>
          </w:p>
        </w:tc>
        <w:tc>
          <w:tcPr>
            <w:tcW w:w="2806" w:type="dxa"/>
          </w:tcPr>
          <w:p w:rsidR="004D6A42" w:rsidRPr="00CD39EB" w:rsidRDefault="007E3667" w:rsidP="004D6A42">
            <w:pPr>
              <w:rPr>
                <w:b/>
                <w:bCs/>
              </w:rPr>
            </w:pPr>
            <w:r w:rsidRPr="00CD39EB">
              <w:rPr>
                <w:rFonts w:ascii="Simsun" w:eastAsia="Simsun" w:hAnsi="Simsun" w:cs="Simsun"/>
                <w:b/>
                <w:bCs/>
                <w:lang w:val="zh-Hans"/>
              </w:rPr>
              <w:t>工业区</w:t>
            </w:r>
          </w:p>
          <w:p w:rsidR="004D6A42" w:rsidRPr="00CD39EB" w:rsidRDefault="007E3667" w:rsidP="004D6A42">
            <w:r w:rsidRPr="00CD39EB">
              <w:rPr>
                <w:rFonts w:ascii="Simsun" w:eastAsia="Simsun" w:hAnsi="Simsun" w:cs="Simsun"/>
                <w:lang w:val="zh-Hans"/>
              </w:rPr>
              <w:t>协议由工业区管理公司和工业区参与者之间签订。</w:t>
            </w:r>
          </w:p>
          <w:p w:rsidR="004D6A42" w:rsidRPr="00CD39EB" w:rsidRDefault="007E3667" w:rsidP="004D6A42">
            <w:r w:rsidRPr="00CD39EB">
              <w:rPr>
                <w:rFonts w:ascii="Simsun" w:eastAsia="Simsun" w:hAnsi="Simsun" w:cs="Simsun"/>
                <w:lang w:val="zh-Hans"/>
              </w:rPr>
              <w:t>不设投资门槛。</w:t>
            </w:r>
          </w:p>
          <w:p w:rsidR="004D6A42" w:rsidRPr="00CD39EB" w:rsidRDefault="007E3667" w:rsidP="004D6A42">
            <w:pPr>
              <w:rPr>
                <w:b/>
                <w:bCs/>
              </w:rPr>
            </w:pPr>
            <w:r w:rsidRPr="00CD39EB">
              <w:rPr>
                <w:rFonts w:ascii="Simsun" w:eastAsia="Simsun" w:hAnsi="Simsun" w:cs="Simsun"/>
                <w:lang w:val="zh-Hans"/>
              </w:rPr>
              <w:t>建立工业区是为各地区的企业提供基础设施支持。</w:t>
            </w:r>
          </w:p>
        </w:tc>
        <w:tc>
          <w:tcPr>
            <w:tcW w:w="4819" w:type="dxa"/>
          </w:tcPr>
          <w:p w:rsidR="004D6A42" w:rsidRPr="00CD39EB" w:rsidRDefault="007E3667" w:rsidP="004D6A42">
            <w:pPr>
              <w:jc w:val="both"/>
            </w:pPr>
            <w:r w:rsidRPr="00CD39EB">
              <w:rPr>
                <w:rFonts w:ascii="Simsun" w:eastAsia="Simsun" w:hAnsi="Simsun" w:cs="Simsun"/>
                <w:lang w:val="zh-Hans"/>
              </w:rPr>
              <w:t>•</w:t>
            </w:r>
            <w:r w:rsidRPr="00CD39EB">
              <w:rPr>
                <w:rFonts w:ascii="Simsun" w:eastAsia="Simsun" w:hAnsi="Simsun" w:cs="Simsun"/>
                <w:lang w:val="zh-Hans"/>
              </w:rPr>
              <w:tab/>
              <w:t>经济特区和工业区管理公司减少100％的金额：</w:t>
            </w:r>
          </w:p>
          <w:p w:rsidR="004D6A42" w:rsidRPr="00CD39EB" w:rsidRDefault="007E3667" w:rsidP="004D6A42">
            <w:pPr>
              <w:pStyle w:val="a5"/>
              <w:numPr>
                <w:ilvl w:val="0"/>
                <w:numId w:val="30"/>
              </w:numPr>
              <w:ind w:left="0" w:firstLine="0"/>
              <w:contextualSpacing/>
              <w:jc w:val="both"/>
            </w:pPr>
            <w:r w:rsidRPr="00CD39EB">
              <w:rPr>
                <w:rFonts w:ascii="Simsun" w:eastAsia="Simsun" w:hAnsi="Simsun" w:cs="Simsun"/>
                <w:lang w:val="zh-Hans"/>
              </w:rPr>
              <w:t>土地税，</w:t>
            </w:r>
          </w:p>
          <w:p w:rsidR="004D6A42" w:rsidRPr="00CD39EB" w:rsidRDefault="007E3667" w:rsidP="004D6A42">
            <w:pPr>
              <w:pStyle w:val="a5"/>
              <w:numPr>
                <w:ilvl w:val="0"/>
                <w:numId w:val="30"/>
              </w:numPr>
              <w:ind w:left="0" w:firstLine="0"/>
              <w:contextualSpacing/>
              <w:jc w:val="both"/>
            </w:pPr>
            <w:r w:rsidRPr="00CD39EB">
              <w:rPr>
                <w:rFonts w:ascii="Simsun" w:eastAsia="Simsun" w:hAnsi="Simsun" w:cs="Simsun"/>
                <w:lang w:val="zh-Hans"/>
              </w:rPr>
              <w:t>财产税，</w:t>
            </w:r>
          </w:p>
          <w:p w:rsidR="004D6A42" w:rsidRPr="00CD39EB" w:rsidRDefault="007E3667" w:rsidP="004D6A42">
            <w:pPr>
              <w:pStyle w:val="a5"/>
              <w:numPr>
                <w:ilvl w:val="0"/>
                <w:numId w:val="30"/>
              </w:numPr>
              <w:ind w:left="0" w:firstLine="0"/>
              <w:contextualSpacing/>
              <w:jc w:val="both"/>
            </w:pPr>
            <w:r w:rsidRPr="00CD39EB">
              <w:rPr>
                <w:rFonts w:ascii="Simsun" w:eastAsia="Simsun" w:hAnsi="Simsun" w:cs="Simsun"/>
                <w:lang w:val="zh-Hans"/>
              </w:rPr>
              <w:t>土地使用费；</w:t>
            </w:r>
          </w:p>
          <w:p w:rsidR="004D6A42" w:rsidRPr="00CD39EB" w:rsidRDefault="004D6A42" w:rsidP="004D6A42">
            <w:pPr>
              <w:jc w:val="both"/>
            </w:pPr>
          </w:p>
        </w:tc>
        <w:tc>
          <w:tcPr>
            <w:tcW w:w="6521" w:type="dxa"/>
          </w:tcPr>
          <w:p w:rsidR="004D6A42" w:rsidRPr="00CD39EB" w:rsidRDefault="007E3667" w:rsidP="004D6A42">
            <w:pPr>
              <w:jc w:val="both"/>
            </w:pPr>
            <w:r w:rsidRPr="00CD39EB">
              <w:rPr>
                <w:rFonts w:ascii="Simsun" w:eastAsia="Simsun" w:hAnsi="Simsun" w:cs="Simsun"/>
                <w:lang w:val="zh-Hans"/>
              </w:rPr>
              <w:t>工业区是指根据哈萨克斯坦共和国法律规定的程序，为私营企业实体提供工程和通信基础设施，用于建设和运营商业设施的区域，包括工业、农工产业、旅游业、运输物流、废物管理等领域；</w:t>
            </w:r>
          </w:p>
        </w:tc>
      </w:tr>
    </w:tbl>
    <w:p w:rsidR="004D6A42" w:rsidRPr="00CD39EB" w:rsidRDefault="004D6A42" w:rsidP="004D6A42">
      <w:pPr>
        <w:rPr>
          <w:rFonts w:eastAsiaTheme="minorHAnsi"/>
          <w:i/>
        </w:rPr>
      </w:pPr>
    </w:p>
    <w:p w:rsidR="004D6A42" w:rsidRPr="004C1B88" w:rsidRDefault="004D6A42" w:rsidP="004D6A42"/>
    <w:p w:rsidR="00720FE3" w:rsidRDefault="00720FE3" w:rsidP="004D6A42">
      <w:pPr>
        <w:jc w:val="center"/>
        <w:rPr>
          <w:rFonts w:eastAsiaTheme="minorHAnsi"/>
          <w:b/>
          <w:highlight w:val="yellow"/>
        </w:rPr>
      </w:pPr>
    </w:p>
    <w:p w:rsidR="00720FE3" w:rsidRDefault="00720FE3" w:rsidP="004D6A42">
      <w:pPr>
        <w:jc w:val="center"/>
        <w:rPr>
          <w:rFonts w:eastAsiaTheme="minorHAnsi"/>
          <w:b/>
          <w:highlight w:val="yellow"/>
        </w:rPr>
      </w:pPr>
    </w:p>
    <w:p w:rsidR="004D6A42" w:rsidRPr="008F7CF0" w:rsidRDefault="007E3667" w:rsidP="004D6A42">
      <w:pPr>
        <w:jc w:val="center"/>
        <w:rPr>
          <w:rFonts w:eastAsia="宋体"/>
          <w:b/>
          <w:lang w:eastAsia="zh-CN"/>
        </w:rPr>
      </w:pPr>
      <w:r w:rsidRPr="00C94E5B">
        <w:rPr>
          <w:rFonts w:ascii="Simsun" w:eastAsia="Simsun" w:hAnsi="Simsun" w:cs="Simsun"/>
          <w:b/>
          <w:highlight w:val="yellow"/>
          <w:lang w:val="zh-Hans"/>
        </w:rPr>
        <w:lastRenderedPageBreak/>
        <w:t>中华人民共和国</w:t>
      </w:r>
    </w:p>
    <w:p w:rsidR="004D6A42" w:rsidRPr="000713E2" w:rsidRDefault="004D6A42" w:rsidP="004D6A42">
      <w:pPr>
        <w:jc w:val="right"/>
        <w:rPr>
          <w:rFonts w:eastAsiaTheme="minorHAnsi"/>
          <w:b/>
        </w:rPr>
      </w:pPr>
    </w:p>
    <w:tbl>
      <w:tblPr>
        <w:tblStyle w:val="1"/>
        <w:tblW w:w="14571" w:type="dxa"/>
        <w:tblInd w:w="846" w:type="dxa"/>
        <w:tblLayout w:type="fixed"/>
        <w:tblLook w:val="04A0" w:firstRow="1" w:lastRow="0" w:firstColumn="1" w:lastColumn="0" w:noHBand="0" w:noVBand="1"/>
      </w:tblPr>
      <w:tblGrid>
        <w:gridCol w:w="567"/>
        <w:gridCol w:w="3544"/>
        <w:gridCol w:w="4677"/>
        <w:gridCol w:w="5783"/>
      </w:tblGrid>
      <w:tr w:rsidR="004C0D76" w:rsidTr="00720FE3">
        <w:trPr>
          <w:trHeight w:val="853"/>
        </w:trPr>
        <w:tc>
          <w:tcPr>
            <w:tcW w:w="567" w:type="dxa"/>
          </w:tcPr>
          <w:p w:rsidR="004D6A42" w:rsidRPr="000713E2" w:rsidRDefault="007E3667" w:rsidP="004D6A42">
            <w:pPr>
              <w:jc w:val="center"/>
              <w:rPr>
                <w:rFonts w:eastAsiaTheme="minorHAnsi"/>
                <w:b/>
              </w:rPr>
            </w:pPr>
            <w:r w:rsidRPr="000713E2">
              <w:rPr>
                <w:rFonts w:ascii="Simsun" w:eastAsia="Simsun" w:hAnsi="Simsun" w:cs="Simsun"/>
                <w:b/>
                <w:lang w:val="zh-Hans"/>
              </w:rPr>
              <w:t>№</w:t>
            </w:r>
          </w:p>
        </w:tc>
        <w:tc>
          <w:tcPr>
            <w:tcW w:w="3544" w:type="dxa"/>
          </w:tcPr>
          <w:p w:rsidR="004D6A42" w:rsidRPr="000713E2" w:rsidRDefault="007E3667" w:rsidP="004D6A42">
            <w:pPr>
              <w:jc w:val="center"/>
              <w:rPr>
                <w:rFonts w:eastAsiaTheme="minorHAnsi"/>
                <w:b/>
              </w:rPr>
            </w:pPr>
            <w:r w:rsidRPr="000713E2">
              <w:rPr>
                <w:rFonts w:ascii="Simsun" w:eastAsia="Simsun" w:hAnsi="Simsun" w:cs="Simsun"/>
                <w:b/>
                <w:lang w:val="zh-Hans"/>
              </w:rPr>
              <w:t>国家扶持政策名称</w:t>
            </w:r>
          </w:p>
        </w:tc>
        <w:tc>
          <w:tcPr>
            <w:tcW w:w="4677" w:type="dxa"/>
          </w:tcPr>
          <w:p w:rsidR="004D6A42" w:rsidRPr="000713E2" w:rsidRDefault="007E3667" w:rsidP="004D6A42">
            <w:pPr>
              <w:jc w:val="center"/>
              <w:rPr>
                <w:rFonts w:eastAsiaTheme="minorHAnsi"/>
                <w:b/>
              </w:rPr>
            </w:pPr>
            <w:r w:rsidRPr="000713E2">
              <w:rPr>
                <w:rFonts w:ascii="Simsun" w:eastAsia="Simsun" w:hAnsi="Simsun" w:cs="Simsun"/>
                <w:b/>
                <w:lang w:val="zh-Hans"/>
              </w:rPr>
              <w:t>提供的优惠政策类型</w:t>
            </w:r>
          </w:p>
        </w:tc>
        <w:tc>
          <w:tcPr>
            <w:tcW w:w="5783" w:type="dxa"/>
          </w:tcPr>
          <w:p w:rsidR="004D6A42" w:rsidRPr="000713E2" w:rsidRDefault="007E3667" w:rsidP="00720FE3">
            <w:pPr>
              <w:ind w:hanging="562"/>
              <w:jc w:val="center"/>
              <w:rPr>
                <w:rFonts w:eastAsiaTheme="minorHAnsi"/>
                <w:b/>
              </w:rPr>
            </w:pPr>
            <w:r w:rsidRPr="000713E2">
              <w:rPr>
                <w:rFonts w:ascii="Simsun" w:eastAsia="Simsun" w:hAnsi="Simsun" w:cs="Simsun"/>
                <w:b/>
                <w:lang w:val="zh-Hans"/>
              </w:rPr>
              <w:t>备注</w:t>
            </w:r>
          </w:p>
        </w:tc>
      </w:tr>
      <w:tr w:rsidR="004C0D76" w:rsidTr="00720FE3">
        <w:trPr>
          <w:trHeight w:val="853"/>
        </w:trPr>
        <w:tc>
          <w:tcPr>
            <w:tcW w:w="567" w:type="dxa"/>
          </w:tcPr>
          <w:p w:rsidR="004D6A42" w:rsidRPr="000713E2" w:rsidRDefault="004D6A42" w:rsidP="004D6A42">
            <w:pPr>
              <w:jc w:val="center"/>
              <w:rPr>
                <w:rFonts w:eastAsiaTheme="minorHAnsi"/>
              </w:rPr>
            </w:pPr>
          </w:p>
        </w:tc>
        <w:tc>
          <w:tcPr>
            <w:tcW w:w="3544" w:type="dxa"/>
          </w:tcPr>
          <w:p w:rsidR="004D6A42" w:rsidRPr="001A5D73" w:rsidRDefault="007E3667" w:rsidP="004D6A42">
            <w:pPr>
              <w:pStyle w:val="a5"/>
              <w:numPr>
                <w:ilvl w:val="0"/>
                <w:numId w:val="9"/>
              </w:numPr>
              <w:ind w:left="317"/>
              <w:contextualSpacing/>
              <w:jc w:val="both"/>
              <w:rPr>
                <w:rFonts w:eastAsiaTheme="minorHAnsi"/>
                <w:bCs/>
              </w:rPr>
            </w:pPr>
            <w:r>
              <w:rPr>
                <w:rFonts w:ascii="Simsun" w:eastAsia="Simsun" w:hAnsi="Simsun" w:cs="Simsun"/>
                <w:bCs/>
                <w:lang w:val="zh-Hans"/>
              </w:rPr>
              <w:t>《中国外商投资指引》——中华人民共和国商务部。</w:t>
            </w:r>
          </w:p>
        </w:tc>
        <w:tc>
          <w:tcPr>
            <w:tcW w:w="4677" w:type="dxa"/>
          </w:tcPr>
          <w:p w:rsidR="004D6A42" w:rsidRPr="00B50ED3" w:rsidRDefault="007E3667" w:rsidP="004D6A42">
            <w:pPr>
              <w:pStyle w:val="a5"/>
              <w:numPr>
                <w:ilvl w:val="0"/>
                <w:numId w:val="8"/>
              </w:numPr>
              <w:ind w:left="317"/>
              <w:contextualSpacing/>
              <w:jc w:val="both"/>
              <w:rPr>
                <w:rFonts w:eastAsiaTheme="minorHAnsi"/>
                <w:bCs/>
              </w:rPr>
            </w:pPr>
            <w:r>
              <w:rPr>
                <w:rFonts w:ascii="Simsun" w:eastAsia="Simsun" w:hAnsi="Simsun" w:cs="Simsun"/>
                <w:lang w:val="zh-Hans"/>
              </w:rPr>
              <w:t>帮助外国投资者了解中国的投资环境，了解相关政策措施。</w:t>
            </w:r>
          </w:p>
        </w:tc>
        <w:tc>
          <w:tcPr>
            <w:tcW w:w="5783" w:type="dxa"/>
          </w:tcPr>
          <w:p w:rsidR="004D6A42" w:rsidRDefault="007E3667" w:rsidP="00720FE3">
            <w:pPr>
              <w:numPr>
                <w:ilvl w:val="1"/>
                <w:numId w:val="7"/>
              </w:numPr>
              <w:tabs>
                <w:tab w:val="clear" w:pos="1440"/>
              </w:tabs>
              <w:ind w:left="318" w:hanging="562"/>
              <w:jc w:val="both"/>
              <w:rPr>
                <w:rFonts w:eastAsiaTheme="minorHAnsi"/>
              </w:rPr>
            </w:pPr>
            <w:r>
              <w:rPr>
                <w:rFonts w:ascii="Simsun" w:eastAsia="Simsun" w:hAnsi="Simsun" w:cs="Simsun"/>
                <w:lang w:val="zh-Hans"/>
              </w:rPr>
              <w:t>如需详细资料，请点击以下网址或QR码:</w:t>
            </w:r>
          </w:p>
          <w:p w:rsidR="004D6A42" w:rsidRPr="008318CC" w:rsidRDefault="007E3667" w:rsidP="00720FE3">
            <w:pPr>
              <w:numPr>
                <w:ilvl w:val="1"/>
                <w:numId w:val="7"/>
              </w:numPr>
              <w:tabs>
                <w:tab w:val="clear" w:pos="1440"/>
              </w:tabs>
              <w:ind w:left="318" w:hanging="562"/>
              <w:jc w:val="both"/>
              <w:rPr>
                <w:rFonts w:eastAsiaTheme="minorHAnsi"/>
              </w:rPr>
            </w:pPr>
            <w:r>
              <w:rPr>
                <w:rFonts w:eastAsiaTheme="minorHAnsi"/>
                <w:noProof/>
                <w:lang w:val="en-US" w:eastAsia="zh-CN"/>
              </w:rPr>
              <w:drawing>
                <wp:inline distT="0" distB="0" distL="0" distR="0">
                  <wp:extent cx="1060450" cy="1075419"/>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50207_13571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6425" cy="1081478"/>
                          </a:xfrm>
                          <a:prstGeom prst="rect">
                            <a:avLst/>
                          </a:prstGeom>
                        </pic:spPr>
                      </pic:pic>
                    </a:graphicData>
                  </a:graphic>
                </wp:inline>
              </w:drawing>
            </w:r>
            <w:hyperlink r:id="rId17" w:history="1">
              <w:r w:rsidRPr="008442BB">
                <w:rPr>
                  <w:rStyle w:val="a7"/>
                  <w:rFonts w:ascii="Simsun" w:eastAsia="Simsun" w:hAnsi="Simsun" w:cs="Simsun"/>
                  <w:lang w:val="zh-Hans"/>
                </w:rPr>
                <w:t>http://wzs.mofcom.gov.cn/cms_files/filemanager/195082220/attach/202410/2bdd24de9f744e679cb25f0b76a0139f.pdf?fileName=%E5%A4%96%E5%95%86%E6%8A%95%E8%B5%84%E6%8C%87%E5%BC%952024_%E8%8B%B1%E6%96%87.pdf</w:t>
              </w:r>
            </w:hyperlink>
          </w:p>
        </w:tc>
      </w:tr>
    </w:tbl>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C94E5B" w:rsidRDefault="00C94E5B" w:rsidP="00C94E5B">
      <w:pPr>
        <w:pStyle w:val="a3"/>
        <w:spacing w:before="0"/>
        <w:ind w:left="4265" w:right="5798"/>
        <w:jc w:val="center"/>
      </w:pPr>
    </w:p>
    <w:p w:rsidR="00720FE3" w:rsidRDefault="00720FE3" w:rsidP="00C94E5B">
      <w:pPr>
        <w:pStyle w:val="a3"/>
        <w:spacing w:before="0"/>
        <w:ind w:left="4265" w:right="5798"/>
        <w:jc w:val="center"/>
      </w:pPr>
    </w:p>
    <w:p w:rsidR="00720FE3" w:rsidRDefault="00720FE3" w:rsidP="00C94E5B">
      <w:pPr>
        <w:pStyle w:val="a3"/>
        <w:spacing w:before="0"/>
        <w:ind w:left="4265" w:right="5798"/>
        <w:jc w:val="center"/>
      </w:pPr>
    </w:p>
    <w:p w:rsidR="00720FE3" w:rsidRDefault="00720FE3" w:rsidP="00C94E5B">
      <w:pPr>
        <w:pStyle w:val="a3"/>
        <w:spacing w:before="0"/>
        <w:ind w:left="4265" w:right="5798"/>
        <w:jc w:val="center"/>
      </w:pPr>
    </w:p>
    <w:p w:rsidR="00720FE3" w:rsidRDefault="00720FE3" w:rsidP="00C94E5B">
      <w:pPr>
        <w:pStyle w:val="a3"/>
        <w:spacing w:before="0"/>
        <w:ind w:left="4265" w:right="5798"/>
        <w:jc w:val="center"/>
      </w:pPr>
    </w:p>
    <w:p w:rsidR="00720FE3" w:rsidRDefault="00720FE3" w:rsidP="00C94E5B">
      <w:pPr>
        <w:pStyle w:val="a3"/>
        <w:spacing w:before="0"/>
        <w:ind w:left="4265" w:right="5798"/>
        <w:jc w:val="center"/>
      </w:pPr>
    </w:p>
    <w:p w:rsidR="00720FE3" w:rsidRDefault="00720FE3" w:rsidP="00C94E5B">
      <w:pPr>
        <w:pStyle w:val="a3"/>
        <w:spacing w:before="0"/>
        <w:ind w:left="4265" w:right="5798"/>
        <w:jc w:val="center"/>
      </w:pPr>
    </w:p>
    <w:p w:rsidR="00720FE3" w:rsidRDefault="00720FE3" w:rsidP="00C94E5B">
      <w:pPr>
        <w:pStyle w:val="a3"/>
        <w:spacing w:before="0"/>
        <w:ind w:left="4265" w:right="5798"/>
        <w:jc w:val="center"/>
      </w:pPr>
    </w:p>
    <w:p w:rsidR="00720FE3" w:rsidRDefault="00720FE3" w:rsidP="00C94E5B">
      <w:pPr>
        <w:pStyle w:val="a3"/>
        <w:spacing w:before="0"/>
        <w:ind w:left="4265" w:right="5798"/>
        <w:jc w:val="center"/>
      </w:pPr>
    </w:p>
    <w:p w:rsidR="00720FE3" w:rsidRDefault="00720FE3" w:rsidP="00C94E5B">
      <w:pPr>
        <w:pStyle w:val="a3"/>
        <w:spacing w:before="0"/>
        <w:ind w:left="4265" w:right="5798"/>
        <w:jc w:val="center"/>
      </w:pPr>
    </w:p>
    <w:p w:rsidR="00C94E5B" w:rsidRDefault="00C94E5B" w:rsidP="00C94E5B">
      <w:pPr>
        <w:pStyle w:val="a3"/>
        <w:spacing w:before="0"/>
        <w:ind w:left="4265" w:right="5798"/>
        <w:jc w:val="center"/>
        <w:rPr>
          <w:rFonts w:eastAsiaTheme="minorEastAsia" w:hint="eastAsia"/>
          <w:lang w:eastAsia="zh-CN"/>
        </w:rPr>
      </w:pPr>
    </w:p>
    <w:p w:rsidR="00CB176E" w:rsidRDefault="00CB176E" w:rsidP="00C94E5B">
      <w:pPr>
        <w:pStyle w:val="a3"/>
        <w:spacing w:before="0"/>
        <w:ind w:left="4265" w:right="5798"/>
        <w:jc w:val="center"/>
        <w:rPr>
          <w:rFonts w:eastAsiaTheme="minorEastAsia" w:hint="eastAsia"/>
          <w:lang w:eastAsia="zh-CN"/>
        </w:rPr>
      </w:pPr>
    </w:p>
    <w:p w:rsidR="00CB176E" w:rsidRPr="00CB176E" w:rsidRDefault="00CB176E" w:rsidP="00C94E5B">
      <w:pPr>
        <w:pStyle w:val="a3"/>
        <w:spacing w:before="0"/>
        <w:ind w:left="4265" w:right="5798"/>
        <w:jc w:val="center"/>
        <w:rPr>
          <w:rFonts w:eastAsiaTheme="minorEastAsia" w:hint="eastAsia"/>
          <w:lang w:eastAsia="zh-CN"/>
        </w:rPr>
      </w:pPr>
    </w:p>
    <w:p w:rsidR="00C94E5B" w:rsidRDefault="00C94E5B" w:rsidP="00C94E5B">
      <w:pPr>
        <w:pStyle w:val="a3"/>
        <w:spacing w:before="0"/>
        <w:ind w:left="4265" w:right="5798"/>
        <w:jc w:val="center"/>
      </w:pPr>
    </w:p>
    <w:p w:rsidR="00C94E5B" w:rsidRPr="00C94E5B" w:rsidRDefault="007E3667" w:rsidP="00C94E5B">
      <w:pPr>
        <w:pStyle w:val="a3"/>
        <w:spacing w:before="0"/>
        <w:ind w:left="4265" w:right="5798"/>
        <w:jc w:val="center"/>
        <w:rPr>
          <w:sz w:val="24"/>
        </w:rPr>
      </w:pPr>
      <w:r w:rsidRPr="00C94E5B">
        <w:rPr>
          <w:rFonts w:ascii="Simsun" w:eastAsia="Simsun" w:hAnsi="Simsun" w:cs="Simsun"/>
          <w:sz w:val="24"/>
          <w:highlight w:val="yellow"/>
          <w:lang w:val="zh-Hans"/>
        </w:rPr>
        <w:lastRenderedPageBreak/>
        <w:t>吉尔吉斯共和国经济优惠信息</w:t>
      </w:r>
    </w:p>
    <w:p w:rsidR="00C94E5B" w:rsidRDefault="00C94E5B" w:rsidP="00C94E5B">
      <w:pPr>
        <w:spacing w:before="47"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551"/>
        </w:trPr>
        <w:tc>
          <w:tcPr>
            <w:tcW w:w="459" w:type="dxa"/>
          </w:tcPr>
          <w:p w:rsidR="00C94E5B" w:rsidRDefault="007E3667" w:rsidP="007F023B">
            <w:pPr>
              <w:pStyle w:val="TableParagraph"/>
              <w:spacing w:line="275" w:lineRule="exact"/>
              <w:ind w:left="58" w:right="51"/>
              <w:jc w:val="center"/>
              <w:rPr>
                <w:b/>
                <w:sz w:val="24"/>
              </w:rPr>
            </w:pPr>
            <w:r>
              <w:rPr>
                <w:rFonts w:ascii="Simsun" w:eastAsia="Simsun" w:hAnsi="Simsun" w:cs="Simsun"/>
                <w:b/>
                <w:spacing w:val="-10"/>
                <w:sz w:val="24"/>
                <w:lang w:val="zh-Hans"/>
              </w:rPr>
              <w:t>№</w:t>
            </w:r>
          </w:p>
        </w:tc>
        <w:tc>
          <w:tcPr>
            <w:tcW w:w="3555" w:type="dxa"/>
          </w:tcPr>
          <w:p w:rsidR="00C94E5B" w:rsidRDefault="007E3667" w:rsidP="007F023B">
            <w:pPr>
              <w:pStyle w:val="TableParagraph"/>
              <w:spacing w:line="275" w:lineRule="exact"/>
              <w:ind w:left="5"/>
              <w:jc w:val="center"/>
              <w:rPr>
                <w:b/>
                <w:sz w:val="24"/>
              </w:rPr>
            </w:pPr>
            <w:r>
              <w:rPr>
                <w:rFonts w:ascii="Simsun" w:eastAsia="Simsun" w:hAnsi="Simsun" w:cs="Simsun"/>
                <w:b/>
                <w:spacing w:val="-2"/>
                <w:sz w:val="24"/>
                <w:lang w:val="zh-Hans"/>
              </w:rPr>
              <w:t>国家支持</w:t>
            </w:r>
          </w:p>
          <w:p w:rsidR="00C94E5B" w:rsidRDefault="007E3667" w:rsidP="007F023B">
            <w:pPr>
              <w:pStyle w:val="TableParagraph"/>
              <w:spacing w:line="257" w:lineRule="exact"/>
              <w:ind w:left="5"/>
              <w:jc w:val="center"/>
              <w:rPr>
                <w:b/>
                <w:sz w:val="24"/>
              </w:rPr>
            </w:pPr>
            <w:r>
              <w:rPr>
                <w:rFonts w:ascii="Simsun" w:eastAsia="Simsun" w:hAnsi="Simsun" w:cs="Simsun"/>
                <w:b/>
                <w:sz w:val="24"/>
                <w:lang w:val="zh-Hans"/>
              </w:rPr>
              <w:t>名称</w:t>
            </w:r>
          </w:p>
        </w:tc>
        <w:tc>
          <w:tcPr>
            <w:tcW w:w="5679" w:type="dxa"/>
          </w:tcPr>
          <w:p w:rsidR="00C94E5B" w:rsidRDefault="007E3667" w:rsidP="007F023B">
            <w:pPr>
              <w:pStyle w:val="TableParagraph"/>
              <w:spacing w:line="275" w:lineRule="exact"/>
              <w:ind w:left="901"/>
              <w:rPr>
                <w:b/>
                <w:sz w:val="24"/>
              </w:rPr>
            </w:pPr>
            <w:r>
              <w:rPr>
                <w:rFonts w:ascii="Simsun" w:eastAsia="Simsun" w:hAnsi="Simsun" w:cs="Simsun"/>
                <w:b/>
                <w:sz w:val="24"/>
                <w:lang w:val="zh-Hans"/>
              </w:rPr>
              <w:t>提供的优惠政策类型</w:t>
            </w:r>
          </w:p>
        </w:tc>
        <w:tc>
          <w:tcPr>
            <w:tcW w:w="5475" w:type="dxa"/>
          </w:tcPr>
          <w:p w:rsidR="00C94E5B" w:rsidRDefault="007E3667" w:rsidP="007F023B">
            <w:pPr>
              <w:pStyle w:val="TableParagraph"/>
              <w:spacing w:line="275" w:lineRule="exact"/>
              <w:ind w:left="8"/>
              <w:jc w:val="center"/>
              <w:rPr>
                <w:b/>
                <w:sz w:val="24"/>
              </w:rPr>
            </w:pPr>
            <w:r>
              <w:rPr>
                <w:rFonts w:ascii="Simsun" w:eastAsia="Simsun" w:hAnsi="Simsun" w:cs="Simsun"/>
                <w:b/>
                <w:spacing w:val="-2"/>
                <w:sz w:val="24"/>
                <w:lang w:val="zh-Hans"/>
              </w:rPr>
              <w:t>备注</w:t>
            </w:r>
          </w:p>
        </w:tc>
      </w:tr>
      <w:tr w:rsidR="004C0D76" w:rsidTr="00720FE3">
        <w:trPr>
          <w:trHeight w:val="4553"/>
        </w:trPr>
        <w:tc>
          <w:tcPr>
            <w:tcW w:w="459" w:type="dxa"/>
          </w:tcPr>
          <w:p w:rsidR="00C94E5B" w:rsidRDefault="007E3667" w:rsidP="007F023B">
            <w:pPr>
              <w:pStyle w:val="TableParagraph"/>
              <w:spacing w:line="275" w:lineRule="exact"/>
              <w:ind w:left="7" w:right="58"/>
              <w:jc w:val="center"/>
              <w:rPr>
                <w:b/>
                <w:sz w:val="24"/>
              </w:rPr>
            </w:pPr>
            <w:r>
              <w:rPr>
                <w:rFonts w:ascii="Simsun" w:eastAsia="Simsun" w:hAnsi="Simsun" w:cs="Simsun"/>
                <w:b/>
                <w:spacing w:val="-5"/>
                <w:sz w:val="24"/>
                <w:lang w:val="zh-Hans"/>
              </w:rPr>
              <w:t>1.</w:t>
            </w:r>
          </w:p>
        </w:tc>
        <w:tc>
          <w:tcPr>
            <w:tcW w:w="3555" w:type="dxa"/>
          </w:tcPr>
          <w:p w:rsidR="00CB176E" w:rsidRDefault="007E3667" w:rsidP="00CB176E">
            <w:pPr>
              <w:pStyle w:val="TableParagraph"/>
              <w:tabs>
                <w:tab w:val="left" w:pos="2178"/>
                <w:tab w:val="left" w:pos="2523"/>
              </w:tabs>
              <w:ind w:right="96"/>
              <w:rPr>
                <w:rFonts w:ascii="Simsun" w:eastAsiaTheme="minorEastAsia" w:hAnsi="Simsun" w:cs="Simsun" w:hint="eastAsia"/>
                <w:spacing w:val="-2"/>
                <w:sz w:val="24"/>
                <w:lang w:val="zh-Hans" w:eastAsia="zh-CN"/>
              </w:rPr>
            </w:pPr>
            <w:r>
              <w:rPr>
                <w:rFonts w:ascii="Simsun" w:eastAsia="Simsun" w:hAnsi="Simsun" w:cs="Simsun"/>
                <w:spacing w:val="-2"/>
                <w:sz w:val="24"/>
                <w:lang w:val="zh-Hans"/>
              </w:rPr>
              <w:t>海关</w:t>
            </w:r>
            <w:r>
              <w:rPr>
                <w:rFonts w:ascii="Simsun" w:eastAsia="Simsun" w:hAnsi="Simsun" w:cs="Simsun"/>
                <w:spacing w:val="-2"/>
                <w:sz w:val="24"/>
                <w:lang w:val="zh-Hans"/>
              </w:rPr>
              <w:tab/>
            </w:r>
            <w:r>
              <w:rPr>
                <w:rFonts w:ascii="Simsun" w:eastAsia="Simsun" w:hAnsi="Simsun" w:cs="Simsun"/>
                <w:spacing w:val="-2"/>
                <w:sz w:val="24"/>
                <w:lang w:val="zh-Hans"/>
              </w:rPr>
              <w:tab/>
            </w:r>
          </w:p>
          <w:p w:rsidR="00C94E5B" w:rsidRDefault="007E3667" w:rsidP="00CB176E">
            <w:pPr>
              <w:pStyle w:val="TableParagraph"/>
              <w:tabs>
                <w:tab w:val="left" w:pos="2178"/>
                <w:tab w:val="left" w:pos="2523"/>
              </w:tabs>
              <w:ind w:right="96"/>
              <w:rPr>
                <w:sz w:val="24"/>
              </w:rPr>
            </w:pPr>
            <w:r>
              <w:rPr>
                <w:rFonts w:ascii="Simsun" w:eastAsia="Simsun" w:hAnsi="Simsun" w:cs="Simsun"/>
                <w:spacing w:val="-2"/>
                <w:sz w:val="24"/>
                <w:lang w:val="zh-Hans"/>
              </w:rPr>
              <w:t>货物进口到欧亚经济联盟关税地区时</w:t>
            </w:r>
            <w:r w:rsidR="00CB176E">
              <w:rPr>
                <w:rFonts w:ascii="Simsun" w:eastAsia="Simsun" w:hAnsi="Simsun" w:cs="Simsun"/>
                <w:spacing w:val="-2"/>
                <w:sz w:val="24"/>
                <w:lang w:val="zh-Hans"/>
              </w:rPr>
              <w:t>在吉尔吉斯共和国</w:t>
            </w:r>
            <w:r>
              <w:rPr>
                <w:rFonts w:ascii="Simsun" w:eastAsia="Simsun" w:hAnsi="Simsun" w:cs="Simsun"/>
                <w:spacing w:val="-2"/>
                <w:sz w:val="24"/>
                <w:lang w:val="zh-Hans"/>
              </w:rPr>
              <w:t>收取的费用</w:t>
            </w:r>
          </w:p>
        </w:tc>
        <w:tc>
          <w:tcPr>
            <w:tcW w:w="5679" w:type="dxa"/>
          </w:tcPr>
          <w:p w:rsidR="00C94E5B" w:rsidRDefault="007E3667" w:rsidP="007F023B">
            <w:pPr>
              <w:pStyle w:val="TableParagraph"/>
              <w:ind w:right="95"/>
            </w:pPr>
            <w:r>
              <w:rPr>
                <w:rFonts w:ascii="Simsun" w:eastAsia="Simsun" w:hAnsi="Simsun" w:cs="Simsun"/>
                <w:lang w:val="zh-Hans"/>
              </w:rPr>
              <w:t>根据2012年7月16日欧亚经济委员会理事会第54号决定批准的欧亚经济联盟统一关税所制定的欧亚经济联盟海关编码的进口关税；</w:t>
            </w:r>
          </w:p>
          <w:p w:rsidR="00C94E5B" w:rsidRDefault="007E3667" w:rsidP="007F023B">
            <w:pPr>
              <w:pStyle w:val="TableParagraph"/>
              <w:spacing w:before="251"/>
              <w:ind w:right="95"/>
            </w:pPr>
            <w:r>
              <w:rPr>
                <w:rFonts w:ascii="Simsun" w:eastAsia="Simsun" w:hAnsi="Simsun" w:cs="Simsun"/>
                <w:lang w:val="zh-Hans"/>
              </w:rPr>
              <w:t>根据《吉尔吉斯共和国税法》第 231 条，增值税税率为 12%，而根据上述税法第 267 条，进口商品的应税价值为其海关价值、关税和进口时应缴纳的税款的总和，但不包括增值税；</w:t>
            </w:r>
          </w:p>
          <w:p w:rsidR="00C94E5B" w:rsidRDefault="00C94E5B" w:rsidP="007F023B">
            <w:pPr>
              <w:pStyle w:val="TableParagraph"/>
              <w:spacing w:before="2"/>
              <w:ind w:left="0"/>
              <w:rPr>
                <w:b/>
              </w:rPr>
            </w:pPr>
          </w:p>
          <w:p w:rsidR="00C94E5B" w:rsidRDefault="007E3667" w:rsidP="007F023B">
            <w:pPr>
              <w:pStyle w:val="TableParagraph"/>
              <w:ind w:right="96"/>
            </w:pPr>
            <w:r>
              <w:rPr>
                <w:rFonts w:ascii="Simsun" w:eastAsia="Simsun" w:hAnsi="Simsun" w:cs="Simsun"/>
                <w:lang w:val="zh-Hans"/>
              </w:rPr>
              <w:t>根据《吉尔吉斯共和国海关法》第 41 条规定，与货物放行相关的海关费用。</w:t>
            </w:r>
          </w:p>
        </w:tc>
        <w:tc>
          <w:tcPr>
            <w:tcW w:w="5475" w:type="dxa"/>
          </w:tcPr>
          <w:p w:rsidR="00C94E5B" w:rsidRDefault="007E3667" w:rsidP="00CB176E">
            <w:pPr>
              <w:pStyle w:val="TableParagraph"/>
              <w:tabs>
                <w:tab w:val="left" w:pos="2165"/>
                <w:tab w:val="left" w:pos="3814"/>
              </w:tabs>
              <w:ind w:right="96"/>
            </w:pPr>
            <w:r>
              <w:rPr>
                <w:rFonts w:ascii="Simsun" w:eastAsia="Simsun" w:hAnsi="Simsun" w:cs="Simsun"/>
                <w:lang w:val="zh-Hans"/>
              </w:rPr>
              <w:t>根据欧亚经济联盟海关法典第46条第1款，在实施通关流程，从非欧亚经济联盟国家领土进口到吉尔吉斯共和国的货物清关时</w:t>
            </w:r>
          </w:p>
        </w:tc>
      </w:tr>
      <w:tr w:rsidR="004C0D76" w:rsidTr="00720FE3">
        <w:trPr>
          <w:trHeight w:val="3290"/>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7E3667" w:rsidP="007F023B">
            <w:pPr>
              <w:pStyle w:val="TableParagraph"/>
              <w:spacing w:before="1"/>
              <w:ind w:right="97"/>
            </w:pPr>
            <w:r>
              <w:rPr>
                <w:rFonts w:ascii="Simsun" w:eastAsia="Simsun" w:hAnsi="Simsun" w:cs="Simsun"/>
                <w:lang w:val="zh-Hans"/>
              </w:rPr>
              <w:t>与放行货物有关的关税；</w:t>
            </w:r>
          </w:p>
          <w:p w:rsidR="00C94E5B" w:rsidRDefault="007E3667" w:rsidP="007F023B">
            <w:pPr>
              <w:pStyle w:val="TableParagraph"/>
              <w:ind w:right="95"/>
            </w:pPr>
            <w:r>
              <w:rPr>
                <w:rFonts w:ascii="Simsun" w:eastAsia="Simsun" w:hAnsi="Simsun" w:cs="Simsun"/>
                <w:lang w:val="zh-Hans"/>
              </w:rPr>
              <w:t>根据欧亚经济委员会理事会2012年7月16日第54号决定批准的欧亚经济联盟统一关税规定的进口关税。</w:t>
            </w:r>
          </w:p>
        </w:tc>
        <w:tc>
          <w:tcPr>
            <w:tcW w:w="5475" w:type="dxa"/>
          </w:tcPr>
          <w:p w:rsidR="00C94E5B" w:rsidRDefault="007E3667" w:rsidP="007F023B">
            <w:pPr>
              <w:pStyle w:val="TableParagraph"/>
              <w:spacing w:before="1"/>
              <w:ind w:right="96"/>
            </w:pPr>
            <w:r>
              <w:rPr>
                <w:rFonts w:ascii="Simsun" w:eastAsia="Simsun" w:hAnsi="Simsun" w:cs="Simsun"/>
                <w:lang w:val="zh-Hans"/>
              </w:rPr>
              <w:t>根据2014年5月29日《欧亚经济联盟条约》第42条第1款，经欧亚经济委员会批准并作为欧亚经济联盟贸易政策工具的欧亚经济联盟对外经济活动共同商品名称（海关编码）和欧亚经济联盟共同关税（海关编码）适用于欧亚经济联盟的关税地区。</w:t>
            </w:r>
          </w:p>
          <w:p w:rsidR="00C94E5B" w:rsidRPr="00CB176E" w:rsidRDefault="007E3667" w:rsidP="00CB176E">
            <w:pPr>
              <w:pStyle w:val="TableParagraph"/>
              <w:spacing w:line="252" w:lineRule="exact"/>
              <w:ind w:right="96"/>
              <w:rPr>
                <w:rFonts w:eastAsiaTheme="minorEastAsia" w:hint="eastAsia"/>
                <w:lang w:eastAsia="zh-CN"/>
              </w:rPr>
            </w:pPr>
            <w:r>
              <w:rPr>
                <w:rFonts w:ascii="Simsun" w:eastAsia="Simsun" w:hAnsi="Simsun" w:cs="Simsun"/>
                <w:lang w:val="zh-Hans"/>
              </w:rPr>
              <w:t>当货物从第三国进口到吉尔吉斯共和国海关时，根据</w:t>
            </w:r>
            <w:r w:rsidR="00CB176E">
              <w:rPr>
                <w:rFonts w:ascii="Simsun" w:eastAsia="Simsun" w:hAnsi="Simsun" w:cs="Simsun"/>
                <w:spacing w:val="-2"/>
                <w:lang w:val="zh-Hans"/>
              </w:rPr>
              <w:t>《欧亚经济联盟海关法典》第46条第1款</w:t>
            </w:r>
            <w:r w:rsidR="00CB176E">
              <w:rPr>
                <w:rFonts w:ascii="Simsun" w:eastAsia="Simsun" w:hAnsi="Simsun" w:cs="Simsun"/>
                <w:spacing w:val="-2"/>
                <w:lang w:val="zh-Hans"/>
              </w:rPr>
              <w:t>之规定</w:t>
            </w:r>
          </w:p>
        </w:tc>
      </w:tr>
    </w:tbl>
    <w:p w:rsidR="00C94E5B" w:rsidRDefault="00C94E5B" w:rsidP="00C94E5B">
      <w:pPr>
        <w:pStyle w:val="TableParagraph"/>
        <w:spacing w:line="252" w:lineRule="exact"/>
        <w:sectPr w:rsidR="00C94E5B" w:rsidSect="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CB176E">
        <w:trPr>
          <w:trHeight w:val="9424"/>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7E3667" w:rsidP="007F023B">
            <w:pPr>
              <w:pStyle w:val="TableParagraph"/>
              <w:spacing w:line="275" w:lineRule="exact"/>
              <w:rPr>
                <w:sz w:val="24"/>
              </w:rPr>
            </w:pPr>
            <w:r>
              <w:rPr>
                <w:rFonts w:ascii="Simsun" w:eastAsia="Simsun" w:hAnsi="Simsun" w:cs="Simsun"/>
                <w:sz w:val="24"/>
                <w:lang w:val="zh-Hans"/>
              </w:rPr>
              <w:t>关税支付优惠</w:t>
            </w:r>
          </w:p>
        </w:tc>
        <w:tc>
          <w:tcPr>
            <w:tcW w:w="5475" w:type="dxa"/>
          </w:tcPr>
          <w:p w:rsidR="00C94E5B" w:rsidRDefault="007E3667" w:rsidP="007F023B">
            <w:pPr>
              <w:pStyle w:val="TableParagraph"/>
              <w:ind w:right="98"/>
            </w:pPr>
            <w:r>
              <w:rPr>
                <w:rFonts w:ascii="Simsun" w:eastAsia="Simsun" w:hAnsi="Simsun" w:cs="Simsun"/>
                <w:lang w:val="zh-Hans"/>
              </w:rPr>
              <w:t>吉尔吉斯共和国是2011年10月18日自由贸易区协定的缔约国（吉尔吉斯共和国2013年12月9日第212号法律批准）</w:t>
            </w:r>
          </w:p>
          <w:p w:rsidR="00C94E5B" w:rsidRDefault="007E3667" w:rsidP="007F023B">
            <w:pPr>
              <w:pStyle w:val="TableParagraph"/>
              <w:tabs>
                <w:tab w:val="left" w:pos="1604"/>
                <w:tab w:val="left" w:pos="2391"/>
                <w:tab w:val="left" w:pos="4271"/>
              </w:tabs>
              <w:ind w:right="95"/>
            </w:pPr>
            <w:r>
              <w:rPr>
                <w:rFonts w:ascii="Simsun" w:eastAsia="Simsun" w:hAnsi="Simsun" w:cs="Simsun"/>
                <w:lang w:val="zh-Hans"/>
              </w:rPr>
              <w:t>该协定的缔约国还有阿塞拜疆共和国、俄罗斯联邦、亚美尼亚共和国、塔吉克斯坦共和国、白俄罗斯共和国、哈萨克斯坦共和国、土库曼斯坦和乌兹别克斯坦共和国。根据 2011 年 10 月 18 日签订的《自由贸易区协定》（以下简称《协定》）第 2 条第 1 款，一方不得对出口到另一方关税区的货物和/或进口原产于另一方关税区的货物征收关税和相当于关税的其他费用，</w:t>
            </w:r>
            <w:r>
              <w:rPr>
                <w:rFonts w:ascii="Simsun" w:eastAsia="Simsun" w:hAnsi="Simsun" w:cs="Simsun"/>
                <w:lang w:val="zh-Hans"/>
              </w:rPr>
              <w:tab/>
              <w:t>《协定》</w:t>
            </w:r>
            <w:r>
              <w:rPr>
                <w:rFonts w:ascii="Simsun" w:eastAsia="Simsun" w:hAnsi="Simsun" w:cs="Simsun"/>
                <w:lang w:val="zh-Hans"/>
              </w:rPr>
              <w:tab/>
              <w:t>附</w:t>
            </w:r>
            <w:r>
              <w:rPr>
                <w:rFonts w:ascii="Simsun" w:eastAsia="Simsun" w:hAnsi="Simsun" w:cs="Simsun"/>
                <w:lang w:val="zh-Hans"/>
              </w:rPr>
              <w:tab/>
              <w:t>件1（《协定》不可分割的组成部分）规定的情况除外。</w:t>
            </w:r>
          </w:p>
          <w:p w:rsidR="00C94E5B" w:rsidRDefault="007E3667" w:rsidP="007F023B">
            <w:pPr>
              <w:pStyle w:val="TableParagraph"/>
              <w:ind w:right="95"/>
            </w:pPr>
            <w:r>
              <w:rPr>
                <w:rFonts w:ascii="Simsun" w:eastAsia="Simsun" w:hAnsi="Simsun" w:cs="Simsun"/>
                <w:lang w:val="zh-Hans"/>
              </w:rPr>
              <w:t>因此，对于原产于缔约国的货物，如果持有 ST-1 形式的货物原产地证书，则不适用关税和其他相当于关税缴纳（《协定》第 4 条）。</w:t>
            </w:r>
          </w:p>
        </w:tc>
      </w:tr>
    </w:tbl>
    <w:p w:rsidR="00C94E5B" w:rsidRDefault="00C94E5B" w:rsidP="00C94E5B">
      <w:pPr>
        <w:pStyle w:val="TableParagraph"/>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8854"/>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7E3667" w:rsidP="007F023B">
            <w:pPr>
              <w:pStyle w:val="TableParagraph"/>
              <w:spacing w:line="275" w:lineRule="exact"/>
              <w:rPr>
                <w:sz w:val="24"/>
              </w:rPr>
            </w:pPr>
            <w:r>
              <w:rPr>
                <w:rFonts w:ascii="Simsun" w:eastAsia="Simsun" w:hAnsi="Simsun" w:cs="Simsun"/>
                <w:sz w:val="24"/>
                <w:lang w:val="zh-Hans"/>
              </w:rPr>
              <w:t>进口增值税优惠</w:t>
            </w:r>
          </w:p>
        </w:tc>
        <w:tc>
          <w:tcPr>
            <w:tcW w:w="5475" w:type="dxa"/>
          </w:tcPr>
          <w:p w:rsidR="00C94E5B" w:rsidRDefault="007E3667" w:rsidP="007F023B">
            <w:pPr>
              <w:pStyle w:val="TableParagraph"/>
              <w:ind w:right="96"/>
            </w:pPr>
            <w:r>
              <w:rPr>
                <w:rFonts w:ascii="Simsun" w:eastAsia="Simsun" w:hAnsi="Simsun" w:cs="Simsun"/>
                <w:lang w:val="zh-Hans"/>
              </w:rPr>
              <w:t>根据吉尔吉斯共和国税法第301条，固定资产进口免征增值税：</w:t>
            </w:r>
          </w:p>
          <w:p w:rsidR="00C94E5B" w:rsidRDefault="007E3667" w:rsidP="00C94E5B">
            <w:pPr>
              <w:pStyle w:val="TableParagraph"/>
              <w:numPr>
                <w:ilvl w:val="0"/>
                <w:numId w:val="38"/>
              </w:numPr>
              <w:tabs>
                <w:tab w:val="left" w:pos="358"/>
              </w:tabs>
              <w:ind w:right="97" w:firstLine="0"/>
            </w:pPr>
            <w:r>
              <w:rPr>
                <w:rFonts w:ascii="Simsun" w:eastAsia="Simsun" w:hAnsi="Simsun" w:cs="Simsun"/>
                <w:lang w:val="zh-Hans"/>
              </w:rPr>
              <w:t>由增值税纳税人或在单一税制基础上适用简化税制的实体进口到吉尔吉斯共和国境内的价值至少为 5 000 测算指标的货物，在下列情况下免征进口增值税：</w:t>
            </w:r>
          </w:p>
          <w:p w:rsidR="00C94E5B" w:rsidRDefault="007E3667" w:rsidP="007F023B">
            <w:pPr>
              <w:pStyle w:val="TableParagraph"/>
              <w:ind w:right="98"/>
            </w:pPr>
            <w:r>
              <w:rPr>
                <w:rFonts w:ascii="Simsun" w:eastAsia="Simsun" w:hAnsi="Simsun" w:cs="Simsun"/>
                <w:lang w:val="zh-Hans"/>
              </w:rPr>
              <w:t>— 直接用于自身生产目的的资本资产；</w:t>
            </w:r>
          </w:p>
          <w:p w:rsidR="00C94E5B" w:rsidRDefault="007E3667" w:rsidP="007F023B">
            <w:pPr>
              <w:pStyle w:val="TableParagraph"/>
              <w:ind w:right="97"/>
            </w:pPr>
            <w:r>
              <w:rPr>
                <w:rFonts w:ascii="Simsun" w:eastAsia="Simsun" w:hAnsi="Simsun" w:cs="Simsun"/>
                <w:lang w:val="zh-Hans"/>
              </w:rPr>
              <w:t>— 根据伊斯兰金融原则，以 Murabaha 和 ijara muntahiyya bittamlik 合同购买的货物。</w:t>
            </w:r>
          </w:p>
          <w:p w:rsidR="00C94E5B" w:rsidRDefault="007E3667" w:rsidP="00C94E5B">
            <w:pPr>
              <w:pStyle w:val="TableParagraph"/>
              <w:numPr>
                <w:ilvl w:val="0"/>
                <w:numId w:val="38"/>
              </w:numPr>
              <w:tabs>
                <w:tab w:val="left" w:pos="502"/>
              </w:tabs>
              <w:ind w:right="96" w:firstLine="0"/>
            </w:pPr>
            <w:r>
              <w:rPr>
                <w:rFonts w:ascii="Simsun" w:eastAsia="Simsun" w:hAnsi="Simsun" w:cs="Simsun"/>
                <w:lang w:val="zh-Hans"/>
              </w:rPr>
              <w:t>本条第 1 款规定的豁免适用于商品项目中分类的货物和固定资产：</w:t>
            </w:r>
          </w:p>
          <w:p w:rsidR="00C94E5B" w:rsidRDefault="007E3667" w:rsidP="007F023B">
            <w:pPr>
              <w:pStyle w:val="TableParagraph"/>
              <w:spacing w:line="252" w:lineRule="exact"/>
            </w:pPr>
            <w:r>
              <w:rPr>
                <w:rFonts w:ascii="Simsun" w:eastAsia="Simsun" w:hAnsi="Simsun" w:cs="Simsun"/>
                <w:lang w:val="zh-Hans"/>
              </w:rPr>
              <w:t>*HS编码8401-8406，840710，8410-8414，8416-8447，</w:t>
            </w:r>
          </w:p>
          <w:p w:rsidR="00C94E5B" w:rsidRDefault="007E3667" w:rsidP="007F023B">
            <w:pPr>
              <w:pStyle w:val="TableParagraph"/>
              <w:spacing w:line="252" w:lineRule="exact"/>
            </w:pPr>
            <w:r>
              <w:rPr>
                <w:rFonts w:ascii="Simsun" w:eastAsia="Simsun" w:hAnsi="Simsun" w:cs="Simsun"/>
                <w:lang w:val="zh-Hans"/>
              </w:rPr>
              <w:t>8449-8465，8471，8474，8475，8477-8480，8504，8505，</w:t>
            </w:r>
          </w:p>
          <w:p w:rsidR="00C94E5B" w:rsidRDefault="007E3667" w:rsidP="007F023B">
            <w:pPr>
              <w:pStyle w:val="TableParagraph"/>
              <w:spacing w:line="252" w:lineRule="exact"/>
            </w:pPr>
            <w:r>
              <w:rPr>
                <w:rFonts w:ascii="Simsun" w:eastAsia="Simsun" w:hAnsi="Simsun" w:cs="Simsun"/>
                <w:lang w:val="zh-Hans"/>
              </w:rPr>
              <w:t>8514，8515，8525，8526，8529，8530，8601-8606，8608，</w:t>
            </w:r>
          </w:p>
          <w:p w:rsidR="00C94E5B" w:rsidRDefault="007E3667" w:rsidP="007F023B">
            <w:pPr>
              <w:pStyle w:val="TableParagraph"/>
              <w:spacing w:line="252" w:lineRule="exact"/>
            </w:pPr>
            <w:r>
              <w:rPr>
                <w:rFonts w:ascii="Simsun" w:eastAsia="Simsun" w:hAnsi="Simsun" w:cs="Simsun"/>
                <w:lang w:val="zh-Hans"/>
              </w:rPr>
              <w:t>8609，8701，8702（小巴除外），</w:t>
            </w:r>
          </w:p>
          <w:p w:rsidR="00C94E5B" w:rsidRDefault="007E3667" w:rsidP="007F023B">
            <w:pPr>
              <w:pStyle w:val="TableParagraph"/>
              <w:spacing w:before="2" w:line="252" w:lineRule="exact"/>
            </w:pPr>
            <w:r>
              <w:rPr>
                <w:rFonts w:ascii="Simsun" w:eastAsia="Simsun" w:hAnsi="Simsun" w:cs="Simsun"/>
                <w:lang w:val="zh-Hans"/>
              </w:rPr>
              <w:t>8704，8705，8709，8716，8802，9018，9022，9027，9406</w:t>
            </w:r>
          </w:p>
          <w:p w:rsidR="00C94E5B" w:rsidRDefault="007E3667" w:rsidP="007F023B">
            <w:pPr>
              <w:pStyle w:val="TableParagraph"/>
              <w:spacing w:line="252" w:lineRule="exact"/>
            </w:pPr>
            <w:r>
              <w:rPr>
                <w:rFonts w:ascii="Simsun" w:eastAsia="Simsun" w:hAnsi="Simsun" w:cs="Simsun"/>
                <w:lang w:val="zh-Hans"/>
              </w:rPr>
              <w:t>90 310 0；</w:t>
            </w:r>
          </w:p>
          <w:p w:rsidR="00C94E5B" w:rsidRDefault="007E3667" w:rsidP="007F023B">
            <w:pPr>
              <w:pStyle w:val="TableParagraph"/>
              <w:spacing w:before="1" w:line="252" w:lineRule="exact"/>
            </w:pPr>
            <w:r>
              <w:rPr>
                <w:rFonts w:ascii="Simsun" w:eastAsia="Simsun" w:hAnsi="Simsun" w:cs="Simsun"/>
                <w:lang w:val="zh-Hans"/>
              </w:rPr>
              <w:t>*HS编码7309，7311，7326，7610，8481，8501，8532，</w:t>
            </w:r>
          </w:p>
          <w:p w:rsidR="00C94E5B" w:rsidRDefault="007E3667" w:rsidP="007F023B">
            <w:pPr>
              <w:pStyle w:val="TableParagraph"/>
              <w:ind w:right="97"/>
            </w:pPr>
            <w:r>
              <w:rPr>
                <w:rFonts w:ascii="Simsun" w:eastAsia="Simsun" w:hAnsi="Simsun" w:cs="Simsun"/>
                <w:lang w:val="zh-Hans"/>
              </w:rPr>
              <w:t>8535，8537，8544，9025，9031，（专门针对从事炼油、化工和石化生产活动的实体）。</w:t>
            </w:r>
          </w:p>
          <w:p w:rsidR="00C94E5B" w:rsidRDefault="007E3667" w:rsidP="00C94E5B">
            <w:pPr>
              <w:pStyle w:val="TableParagraph"/>
              <w:numPr>
                <w:ilvl w:val="0"/>
                <w:numId w:val="38"/>
              </w:numPr>
              <w:tabs>
                <w:tab w:val="left" w:pos="389"/>
              </w:tabs>
              <w:spacing w:before="1"/>
              <w:ind w:right="97" w:firstLine="0"/>
            </w:pPr>
            <w:r>
              <w:rPr>
                <w:rFonts w:ascii="Simsun" w:eastAsia="Simsun" w:hAnsi="Simsun" w:cs="Simsun"/>
                <w:lang w:val="zh-Hans"/>
              </w:rPr>
              <w:t>无论企业实体是否为增值税纳税人，进口固定资产均免征增值税，</w:t>
            </w:r>
          </w:p>
          <w:p w:rsidR="00C94E5B" w:rsidRDefault="007E3667" w:rsidP="00CB176E">
            <w:pPr>
              <w:pStyle w:val="TableParagraph"/>
              <w:spacing w:line="233" w:lineRule="exact"/>
            </w:pPr>
            <w:r>
              <w:rPr>
                <w:rFonts w:ascii="Simsun" w:eastAsia="Simsun" w:hAnsi="Simsun" w:cs="Simsun"/>
                <w:lang w:val="zh-Hans"/>
              </w:rPr>
              <w:t>固定资产清单由本条第2款规定</w:t>
            </w:r>
          </w:p>
        </w:tc>
      </w:tr>
    </w:tbl>
    <w:p w:rsidR="00C94E5B" w:rsidRDefault="00C94E5B" w:rsidP="00C94E5B">
      <w:pPr>
        <w:pStyle w:val="TableParagraph"/>
        <w:spacing w:line="233" w:lineRule="exact"/>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8854"/>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C94E5B" w:rsidP="007F023B">
            <w:pPr>
              <w:pStyle w:val="TableParagraph"/>
              <w:ind w:left="0"/>
            </w:pPr>
          </w:p>
        </w:tc>
        <w:tc>
          <w:tcPr>
            <w:tcW w:w="5475" w:type="dxa"/>
          </w:tcPr>
          <w:p w:rsidR="00C94E5B" w:rsidRDefault="007E3667" w:rsidP="007F023B">
            <w:pPr>
              <w:pStyle w:val="TableParagraph"/>
              <w:tabs>
                <w:tab w:val="left" w:pos="2612"/>
                <w:tab w:val="left" w:pos="3843"/>
              </w:tabs>
              <w:ind w:right="96"/>
            </w:pPr>
            <w:r>
              <w:rPr>
                <w:rFonts w:ascii="Simsun" w:eastAsia="Simsun" w:hAnsi="Simsun" w:cs="Simsun"/>
                <w:spacing w:val="-2"/>
                <w:lang w:val="zh-Hans"/>
              </w:rPr>
              <w:t>适用于为自己的生产目标：</w:t>
            </w:r>
          </w:p>
          <w:p w:rsidR="00C94E5B" w:rsidRDefault="007E3667" w:rsidP="007F023B">
            <w:pPr>
              <w:pStyle w:val="TableParagraph"/>
              <w:spacing w:line="252" w:lineRule="exact"/>
            </w:pPr>
            <w:r>
              <w:rPr>
                <w:rFonts w:ascii="Simsun" w:eastAsia="Simsun" w:hAnsi="Simsun" w:cs="Simsun"/>
                <w:lang w:val="zh-Hans"/>
              </w:rPr>
              <w:t>•农业生产者；</w:t>
            </w:r>
          </w:p>
          <w:p w:rsidR="00C94E5B" w:rsidRDefault="007E3667" w:rsidP="007F023B">
            <w:pPr>
              <w:pStyle w:val="TableParagraph"/>
              <w:ind w:right="100"/>
            </w:pPr>
            <w:r>
              <w:rPr>
                <w:rFonts w:ascii="Simsun" w:eastAsia="Simsun" w:hAnsi="Simsun" w:cs="Simsun"/>
                <w:lang w:val="zh-Hans"/>
              </w:rPr>
              <w:t>•农业合作社，包括合作社成员的生产目的；</w:t>
            </w:r>
          </w:p>
          <w:p w:rsidR="00C94E5B" w:rsidRDefault="007E3667" w:rsidP="007F023B">
            <w:pPr>
              <w:pStyle w:val="TableParagraph"/>
              <w:spacing w:line="252" w:lineRule="exact"/>
            </w:pPr>
            <w:r>
              <w:rPr>
                <w:rFonts w:ascii="Simsun" w:eastAsia="Simsun" w:hAnsi="Simsun" w:cs="Simsun"/>
                <w:spacing w:val="-2"/>
                <w:lang w:val="zh-Hans"/>
              </w:rPr>
              <w:t>•机器和拖拉机站；</w:t>
            </w:r>
          </w:p>
          <w:p w:rsidR="00C94E5B" w:rsidRDefault="007E3667" w:rsidP="007F023B">
            <w:pPr>
              <w:pStyle w:val="TableParagraph"/>
              <w:tabs>
                <w:tab w:val="left" w:pos="4264"/>
              </w:tabs>
              <w:ind w:right="96"/>
            </w:pPr>
            <w:r>
              <w:rPr>
                <w:rFonts w:ascii="Simsun" w:eastAsia="Simsun" w:hAnsi="Simsun" w:cs="Simsun"/>
                <w:spacing w:val="-2"/>
                <w:lang w:val="zh-Hans"/>
              </w:rPr>
              <w:t>•农业贸易及物流中心；</w:t>
            </w:r>
          </w:p>
          <w:p w:rsidR="00C94E5B" w:rsidRDefault="007E3667" w:rsidP="007F023B">
            <w:pPr>
              <w:pStyle w:val="TableParagraph"/>
              <w:tabs>
                <w:tab w:val="left" w:pos="2134"/>
                <w:tab w:val="left" w:pos="3545"/>
                <w:tab w:val="left" w:pos="4196"/>
              </w:tabs>
              <w:ind w:right="96"/>
            </w:pPr>
            <w:r>
              <w:rPr>
                <w:rFonts w:ascii="Simsun" w:eastAsia="Simsun" w:hAnsi="Simsun" w:cs="Simsun"/>
                <w:spacing w:val="-2"/>
                <w:lang w:val="zh-Hans"/>
              </w:rPr>
              <w:t>•融资租赁（租赁）协议下的经济实体；</w:t>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p>
          <w:p w:rsidR="00C94E5B" w:rsidRDefault="007E3667" w:rsidP="007F023B">
            <w:pPr>
              <w:pStyle w:val="TableParagraph"/>
              <w:spacing w:line="252" w:lineRule="exact"/>
            </w:pPr>
            <w:r>
              <w:rPr>
                <w:rFonts w:ascii="Simsun" w:eastAsia="Simsun" w:hAnsi="Simsun" w:cs="Simsun"/>
                <w:lang w:val="zh-Hans"/>
              </w:rPr>
              <w:t>•珠宝制造商。</w:t>
            </w:r>
          </w:p>
          <w:p w:rsidR="00C94E5B" w:rsidRDefault="007E3667" w:rsidP="00C94E5B">
            <w:pPr>
              <w:pStyle w:val="TableParagraph"/>
              <w:numPr>
                <w:ilvl w:val="0"/>
                <w:numId w:val="37"/>
              </w:numPr>
              <w:tabs>
                <w:tab w:val="left" w:pos="483"/>
              </w:tabs>
              <w:ind w:right="96" w:firstLine="0"/>
            </w:pPr>
            <w:r>
              <w:rPr>
                <w:rFonts w:ascii="Simsun" w:eastAsia="Simsun" w:hAnsi="Simsun" w:cs="Simsun"/>
                <w:lang w:val="zh-Hans"/>
              </w:rPr>
              <w:t>如果根据本条进口的固定资产在自进口之日起 60 个月期限届满之前从一个欧亚经济联盟成员国境内转让，则这种转让等同于应税进口。进口增值税义务自该固定资产进口之日起产生。</w:t>
            </w:r>
          </w:p>
          <w:p w:rsidR="00C94E5B" w:rsidRDefault="007E3667" w:rsidP="00C94E5B">
            <w:pPr>
              <w:pStyle w:val="TableParagraph"/>
              <w:numPr>
                <w:ilvl w:val="0"/>
                <w:numId w:val="37"/>
              </w:numPr>
              <w:tabs>
                <w:tab w:val="left" w:pos="516"/>
              </w:tabs>
              <w:spacing w:before="1"/>
              <w:ind w:right="98" w:firstLine="0"/>
            </w:pPr>
            <w:r>
              <w:rPr>
                <w:rFonts w:ascii="Simsun" w:eastAsia="Simsun" w:hAnsi="Simsun" w:cs="Simsun"/>
                <w:lang w:val="zh-Hans"/>
              </w:rPr>
              <w:t>就本条而言，以下情形不构成货物转让：</w:t>
            </w:r>
          </w:p>
          <w:p w:rsidR="00C94E5B" w:rsidRDefault="007E3667" w:rsidP="007F023B">
            <w:pPr>
              <w:pStyle w:val="TableParagraph"/>
              <w:spacing w:line="251" w:lineRule="exact"/>
            </w:pPr>
            <w:r>
              <w:rPr>
                <w:rFonts w:ascii="Simsun" w:eastAsia="Simsun" w:hAnsi="Simsun" w:cs="Simsun"/>
                <w:lang w:val="zh-Hans"/>
              </w:rPr>
              <w:t>•根据融资租赁协议；</w:t>
            </w:r>
          </w:p>
          <w:p w:rsidR="00C94E5B" w:rsidRDefault="007E3667" w:rsidP="007F023B">
            <w:pPr>
              <w:pStyle w:val="TableParagraph"/>
              <w:spacing w:before="2"/>
              <w:ind w:right="98"/>
            </w:pPr>
            <w:r>
              <w:rPr>
                <w:rFonts w:ascii="Simsun" w:eastAsia="Simsun" w:hAnsi="Simsun" w:cs="Simsun"/>
                <w:lang w:val="zh-Hans"/>
              </w:rPr>
              <w:t>•根据伊斯兰金融原则，以 Murabaha 和 ijara muntahiyya bittamlik 合同购买的货物。</w:t>
            </w:r>
          </w:p>
          <w:p w:rsidR="00C94E5B" w:rsidRDefault="007E3667" w:rsidP="00C94E5B">
            <w:pPr>
              <w:pStyle w:val="TableParagraph"/>
              <w:numPr>
                <w:ilvl w:val="0"/>
                <w:numId w:val="37"/>
              </w:numPr>
              <w:tabs>
                <w:tab w:val="left" w:pos="389"/>
                <w:tab w:val="left" w:pos="2614"/>
                <w:tab w:val="left" w:pos="2942"/>
                <w:tab w:val="left" w:pos="3526"/>
                <w:tab w:val="left" w:pos="3843"/>
                <w:tab w:val="left" w:pos="4931"/>
              </w:tabs>
              <w:ind w:right="95" w:firstLine="0"/>
            </w:pPr>
            <w:r>
              <w:rPr>
                <w:rFonts w:ascii="Simsun" w:eastAsia="Simsun" w:hAnsi="Simsun" w:cs="Simsun"/>
                <w:lang w:val="zh-Hans"/>
              </w:rPr>
              <w:t>农业合作社或农业生产者进口本条第 2 款规定的固定资产，直接用于其自身生产目的，以及用于其成员的生产目的，应免征进口环节增值税，不考虑本条第 1 款规定的价值限制。</w:t>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t xml:space="preserve"> </w:t>
            </w:r>
          </w:p>
          <w:p w:rsidR="00C94E5B" w:rsidRDefault="00C94E5B" w:rsidP="007F023B">
            <w:pPr>
              <w:pStyle w:val="TableParagraph"/>
              <w:spacing w:line="233" w:lineRule="exact"/>
            </w:pPr>
          </w:p>
        </w:tc>
      </w:tr>
    </w:tbl>
    <w:p w:rsidR="00C94E5B" w:rsidRDefault="00C94E5B" w:rsidP="00C94E5B">
      <w:pPr>
        <w:pStyle w:val="TableParagraph"/>
        <w:spacing w:line="233" w:lineRule="exact"/>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9109"/>
        </w:trPr>
        <w:tc>
          <w:tcPr>
            <w:tcW w:w="459" w:type="dxa"/>
          </w:tcPr>
          <w:p w:rsidR="00C94E5B" w:rsidRDefault="007E3667" w:rsidP="007F023B">
            <w:pPr>
              <w:pStyle w:val="TableParagraph"/>
              <w:spacing w:line="275" w:lineRule="exact"/>
              <w:rPr>
                <w:b/>
                <w:sz w:val="24"/>
              </w:rPr>
            </w:pPr>
            <w:r>
              <w:rPr>
                <w:rFonts w:ascii="Simsun" w:eastAsia="Simsun" w:hAnsi="Simsun" w:cs="Simsun"/>
                <w:b/>
                <w:spacing w:val="-5"/>
                <w:sz w:val="24"/>
                <w:lang w:val="zh-Hans"/>
              </w:rPr>
              <w:t>2.</w:t>
            </w:r>
          </w:p>
        </w:tc>
        <w:tc>
          <w:tcPr>
            <w:tcW w:w="3555" w:type="dxa"/>
          </w:tcPr>
          <w:p w:rsidR="00C94E5B" w:rsidRDefault="007E3667" w:rsidP="007F023B">
            <w:pPr>
              <w:pStyle w:val="TableParagraph"/>
              <w:spacing w:line="275" w:lineRule="exact"/>
              <w:rPr>
                <w:sz w:val="24"/>
              </w:rPr>
            </w:pPr>
            <w:r>
              <w:rPr>
                <w:rFonts w:ascii="Simsun" w:eastAsia="Simsun" w:hAnsi="Simsun" w:cs="Simsun"/>
                <w:sz w:val="24"/>
                <w:lang w:val="zh-Hans"/>
              </w:rPr>
              <w:t>税务优惠</w:t>
            </w:r>
          </w:p>
        </w:tc>
        <w:tc>
          <w:tcPr>
            <w:tcW w:w="5679" w:type="dxa"/>
          </w:tcPr>
          <w:p w:rsidR="00C94E5B" w:rsidRDefault="007E3667" w:rsidP="007F023B">
            <w:pPr>
              <w:pStyle w:val="TableParagraph"/>
              <w:ind w:right="99"/>
              <w:rPr>
                <w:b/>
                <w:sz w:val="24"/>
              </w:rPr>
            </w:pPr>
            <w:r>
              <w:rPr>
                <w:rFonts w:ascii="Simsun" w:eastAsia="Simsun" w:hAnsi="Simsun" w:cs="Simsun"/>
                <w:b/>
                <w:sz w:val="24"/>
                <w:lang w:val="zh-Hans"/>
              </w:rPr>
              <w:t>为鼓励投资，提供以下税收优惠：</w:t>
            </w:r>
          </w:p>
          <w:p w:rsidR="00C94E5B" w:rsidRDefault="007E3667" w:rsidP="00C94E5B">
            <w:pPr>
              <w:pStyle w:val="TableParagraph"/>
              <w:numPr>
                <w:ilvl w:val="0"/>
                <w:numId w:val="36"/>
              </w:numPr>
              <w:tabs>
                <w:tab w:val="left" w:pos="375"/>
              </w:tabs>
              <w:ind w:right="96" w:firstLine="0"/>
              <w:rPr>
                <w:sz w:val="24"/>
              </w:rPr>
            </w:pPr>
            <w:r>
              <w:rPr>
                <w:rFonts w:ascii="Simsun" w:eastAsia="Simsun" w:hAnsi="Simsun" w:cs="Simsun"/>
                <w:sz w:val="24"/>
                <w:lang w:val="zh-Hans"/>
              </w:rPr>
              <w:t>根据《吉尔吉斯共和国税法》第 3 条第 3 款之规定，如果内阁签署的投资协议在吉尔吉斯共和国税法规定的税率范围内确定了税率，以及吉尔吉斯共和国税法未规定的其他规范，但引入新税种的情况除外，则该协议的规范适用于该协议解决的税务关系。</w:t>
            </w:r>
          </w:p>
          <w:p w:rsidR="00C94E5B" w:rsidRDefault="007E3667" w:rsidP="00C94E5B">
            <w:pPr>
              <w:pStyle w:val="TableParagraph"/>
              <w:numPr>
                <w:ilvl w:val="0"/>
                <w:numId w:val="36"/>
              </w:numPr>
              <w:tabs>
                <w:tab w:val="left" w:pos="368"/>
                <w:tab w:val="left" w:pos="2110"/>
                <w:tab w:val="left" w:pos="2326"/>
                <w:tab w:val="left" w:pos="4410"/>
                <w:tab w:val="left" w:pos="4497"/>
              </w:tabs>
              <w:ind w:right="94" w:firstLine="0"/>
              <w:rPr>
                <w:sz w:val="24"/>
              </w:rPr>
            </w:pPr>
            <w:r>
              <w:rPr>
                <w:rFonts w:ascii="Simsun" w:eastAsia="Simsun" w:hAnsi="Simsun" w:cs="Simsun"/>
                <w:sz w:val="24"/>
                <w:lang w:val="zh-Hans"/>
              </w:rPr>
              <w:t>根据《吉尔吉斯共和国税法》第 183 条第 4 款和第 5 款，内阁批准在《税法》规定的税率范围内对国家和/或国家和/或投资重要组织销售的货物、工程和服务征收所得税、增值税和营业税优惠的组织名单，以及给予免税的程序。</w:t>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r>
              <w:rPr>
                <w:rFonts w:ascii="Simsun" w:eastAsia="Simsun" w:hAnsi="Simsun" w:cs="Simsun"/>
                <w:sz w:val="24"/>
                <w:lang w:val="zh-Hans"/>
              </w:rPr>
              <w:tab/>
            </w:r>
          </w:p>
          <w:p w:rsidR="00C94E5B" w:rsidRDefault="007E3667" w:rsidP="007F023B">
            <w:pPr>
              <w:pStyle w:val="TableParagraph"/>
              <w:ind w:right="99"/>
              <w:rPr>
                <w:sz w:val="24"/>
              </w:rPr>
            </w:pPr>
            <w:r>
              <w:rPr>
                <w:rFonts w:ascii="Simsun" w:eastAsia="Simsun" w:hAnsi="Simsun" w:cs="Simsun"/>
                <w:sz w:val="24"/>
                <w:lang w:val="zh-Hans"/>
              </w:rPr>
              <w:t>为组织提供为期5年的税收优惠。</w:t>
            </w:r>
          </w:p>
          <w:p w:rsidR="00C94E5B" w:rsidRDefault="007E3667" w:rsidP="007F023B">
            <w:pPr>
              <w:pStyle w:val="TableParagraph"/>
              <w:spacing w:before="1"/>
              <w:ind w:right="93"/>
              <w:rPr>
                <w:sz w:val="24"/>
              </w:rPr>
            </w:pPr>
            <w:r>
              <w:rPr>
                <w:rFonts w:ascii="Simsun" w:eastAsia="Simsun" w:hAnsi="Simsun" w:cs="Simsun"/>
                <w:sz w:val="24"/>
                <w:lang w:val="zh-Hans"/>
              </w:rPr>
              <w:t>内阁有权根据对所批准免税的有效性进行分析，将规定的免税期限延长最多 5 年。</w:t>
            </w:r>
          </w:p>
          <w:p w:rsidR="00C94E5B" w:rsidRDefault="007E3667" w:rsidP="007F023B">
            <w:pPr>
              <w:pStyle w:val="TableParagraph"/>
              <w:spacing w:line="270" w:lineRule="atLeast"/>
              <w:ind w:right="97"/>
              <w:rPr>
                <w:sz w:val="24"/>
              </w:rPr>
            </w:pPr>
            <w:r>
              <w:rPr>
                <w:rFonts w:ascii="Simsun" w:eastAsia="Simsun" w:hAnsi="Simsun" w:cs="Simsun"/>
                <w:sz w:val="24"/>
                <w:lang w:val="zh-Hans"/>
              </w:rPr>
              <w:t xml:space="preserve">同时，2023年7月3日吉尔吉斯共和国内阁第330号令和2023年7月12日吉尔吉斯共和国内阁第355号令《关于选择国家投资项目和国家投资项目的规定》批准了对国家和/或国家和/或投资公司销售的商品、工程和服务免征所得税、增值税和营业税的程序。 </w:t>
            </w:r>
          </w:p>
        </w:tc>
        <w:tc>
          <w:tcPr>
            <w:tcW w:w="5475" w:type="dxa"/>
          </w:tcPr>
          <w:p w:rsidR="00C94E5B" w:rsidRDefault="00C94E5B" w:rsidP="007F023B">
            <w:pPr>
              <w:pStyle w:val="TableParagraph"/>
              <w:ind w:left="0"/>
              <w:rPr>
                <w:sz w:val="24"/>
              </w:rPr>
            </w:pPr>
          </w:p>
        </w:tc>
      </w:tr>
    </w:tbl>
    <w:p w:rsidR="00C94E5B" w:rsidRDefault="00C94E5B" w:rsidP="00C94E5B">
      <w:pPr>
        <w:pStyle w:val="TableParagraph"/>
        <w:rPr>
          <w:sz w:val="24"/>
        </w:rPr>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8557"/>
        </w:trPr>
        <w:tc>
          <w:tcPr>
            <w:tcW w:w="459" w:type="dxa"/>
          </w:tcPr>
          <w:p w:rsidR="00C94E5B" w:rsidRDefault="00C94E5B" w:rsidP="007F023B">
            <w:pPr>
              <w:pStyle w:val="TableParagraph"/>
              <w:ind w:left="0"/>
              <w:rPr>
                <w:sz w:val="24"/>
              </w:rPr>
            </w:pPr>
          </w:p>
        </w:tc>
        <w:tc>
          <w:tcPr>
            <w:tcW w:w="3555" w:type="dxa"/>
          </w:tcPr>
          <w:p w:rsidR="00C94E5B" w:rsidRDefault="00C94E5B" w:rsidP="007F023B">
            <w:pPr>
              <w:pStyle w:val="TableParagraph"/>
              <w:ind w:left="0"/>
              <w:rPr>
                <w:sz w:val="24"/>
              </w:rPr>
            </w:pPr>
          </w:p>
        </w:tc>
        <w:tc>
          <w:tcPr>
            <w:tcW w:w="5679" w:type="dxa"/>
          </w:tcPr>
          <w:p w:rsidR="00C94E5B" w:rsidRDefault="00C94E5B" w:rsidP="007F023B">
            <w:pPr>
              <w:pStyle w:val="TableParagraph"/>
              <w:ind w:right="97"/>
              <w:rPr>
                <w:sz w:val="24"/>
              </w:rPr>
            </w:pPr>
          </w:p>
          <w:p w:rsidR="00C94E5B" w:rsidRDefault="00C94E5B" w:rsidP="007F023B">
            <w:pPr>
              <w:pStyle w:val="TableParagraph"/>
              <w:rPr>
                <w:sz w:val="24"/>
              </w:rPr>
            </w:pPr>
          </w:p>
          <w:p w:rsidR="00C94E5B" w:rsidRDefault="007E3667" w:rsidP="007F023B">
            <w:pPr>
              <w:pStyle w:val="TableParagraph"/>
              <w:ind w:right="98"/>
              <w:rPr>
                <w:sz w:val="24"/>
              </w:rPr>
            </w:pPr>
            <w:r>
              <w:rPr>
                <w:rFonts w:ascii="Simsun" w:eastAsia="Simsun" w:hAnsi="Simsun" w:cs="Simsun"/>
                <w:sz w:val="24"/>
                <w:lang w:val="zh-Hans"/>
              </w:rPr>
              <w:t>3. 为了吸引大型投资，吉尔吉斯共和国《税法》规定了优惠的所得税。</w:t>
            </w:r>
          </w:p>
          <w:p w:rsidR="00C94E5B" w:rsidRDefault="007E3667" w:rsidP="007F023B">
            <w:pPr>
              <w:pStyle w:val="TableParagraph"/>
              <w:ind w:right="98"/>
              <w:rPr>
                <w:sz w:val="24"/>
              </w:rPr>
            </w:pPr>
            <w:r>
              <w:rPr>
                <w:rFonts w:ascii="Simsun" w:eastAsia="Simsun" w:hAnsi="Simsun" w:cs="Simsun"/>
                <w:sz w:val="24"/>
                <w:lang w:val="zh-Hans"/>
              </w:rPr>
              <w:t>国内组织从大额投资中获得的所得税率为 0%，涉及纳税人在符合标准的纳税期内所赚取的利润。</w:t>
            </w:r>
          </w:p>
          <w:p w:rsidR="00C94E5B" w:rsidRDefault="007E3667" w:rsidP="007F023B">
            <w:pPr>
              <w:pStyle w:val="TableParagraph"/>
              <w:tabs>
                <w:tab w:val="left" w:pos="2522"/>
                <w:tab w:val="left" w:pos="4866"/>
              </w:tabs>
              <w:ind w:right="97"/>
              <w:rPr>
                <w:sz w:val="24"/>
              </w:rPr>
            </w:pPr>
            <w:r>
              <w:rPr>
                <w:rFonts w:ascii="Simsun" w:eastAsia="Simsun" w:hAnsi="Simsun" w:cs="Simsun"/>
                <w:sz w:val="24"/>
                <w:lang w:val="zh-Hans"/>
              </w:rPr>
              <w:t>国内组织从大额投资中获得的利润——国内组织从生产和销售自己生产的商品中获得的利润，包括生产和销售在吉尔吉斯共和国加工商品后获得的商品，完全使用新设备，按照本节计算，如果纳税人：</w:t>
            </w:r>
            <w:r>
              <w:rPr>
                <w:rFonts w:ascii="Simsun" w:eastAsia="Simsun" w:hAnsi="Simsun" w:cs="Simsun"/>
                <w:sz w:val="24"/>
                <w:lang w:val="zh-Hans"/>
              </w:rPr>
              <w:tab/>
            </w:r>
            <w:r>
              <w:rPr>
                <w:rFonts w:ascii="Simsun" w:eastAsia="Simsun" w:hAnsi="Simsun" w:cs="Simsun"/>
                <w:sz w:val="24"/>
                <w:lang w:val="zh-Hans"/>
              </w:rPr>
              <w:tab/>
            </w:r>
          </w:p>
          <w:p w:rsidR="00C94E5B" w:rsidRDefault="007E3667" w:rsidP="007F023B">
            <w:pPr>
              <w:pStyle w:val="TableParagraph"/>
              <w:spacing w:line="270" w:lineRule="atLeast"/>
              <w:ind w:right="100"/>
              <w:rPr>
                <w:sz w:val="24"/>
              </w:rPr>
            </w:pPr>
            <w:r>
              <w:rPr>
                <w:rFonts w:ascii="Simsun" w:eastAsia="Simsun" w:hAnsi="Simsun" w:cs="Simsun"/>
                <w:sz w:val="24"/>
                <w:lang w:val="zh-Hans"/>
              </w:rPr>
              <w:t>•在纳税期内，从销售制成品中获得170000000索姆以上的收入；以及</w:t>
            </w:r>
          </w:p>
        </w:tc>
        <w:tc>
          <w:tcPr>
            <w:tcW w:w="5475" w:type="dxa"/>
          </w:tcPr>
          <w:p w:rsidR="00C94E5B" w:rsidRDefault="00C94E5B" w:rsidP="007F023B">
            <w:pPr>
              <w:pStyle w:val="TableParagraph"/>
              <w:ind w:left="0"/>
              <w:rPr>
                <w:sz w:val="24"/>
              </w:rPr>
            </w:pPr>
          </w:p>
        </w:tc>
      </w:tr>
    </w:tbl>
    <w:p w:rsidR="00C94E5B" w:rsidRDefault="00C94E5B" w:rsidP="00C94E5B">
      <w:pPr>
        <w:pStyle w:val="TableParagraph"/>
        <w:rPr>
          <w:sz w:val="24"/>
        </w:rPr>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1420"/>
        </w:trPr>
        <w:tc>
          <w:tcPr>
            <w:tcW w:w="459" w:type="dxa"/>
          </w:tcPr>
          <w:p w:rsidR="00C94E5B" w:rsidRDefault="00C94E5B" w:rsidP="007F023B">
            <w:pPr>
              <w:pStyle w:val="TableParagraph"/>
              <w:ind w:left="0"/>
              <w:rPr>
                <w:sz w:val="24"/>
              </w:rPr>
            </w:pPr>
          </w:p>
        </w:tc>
        <w:tc>
          <w:tcPr>
            <w:tcW w:w="3555" w:type="dxa"/>
          </w:tcPr>
          <w:p w:rsidR="00C94E5B" w:rsidRDefault="00C94E5B" w:rsidP="007F023B">
            <w:pPr>
              <w:pStyle w:val="TableParagraph"/>
              <w:ind w:left="0"/>
              <w:rPr>
                <w:sz w:val="24"/>
              </w:rPr>
            </w:pPr>
          </w:p>
        </w:tc>
        <w:tc>
          <w:tcPr>
            <w:tcW w:w="5679" w:type="dxa"/>
          </w:tcPr>
          <w:p w:rsidR="00C94E5B" w:rsidRDefault="007E3667" w:rsidP="007F023B">
            <w:pPr>
              <w:pStyle w:val="TableParagraph"/>
              <w:ind w:right="99"/>
              <w:rPr>
                <w:sz w:val="24"/>
              </w:rPr>
            </w:pPr>
            <w:r>
              <w:rPr>
                <w:rFonts w:ascii="Simsun" w:eastAsia="Simsun" w:hAnsi="Simsun" w:cs="Simsun"/>
                <w:sz w:val="24"/>
                <w:lang w:val="zh-Hans"/>
              </w:rPr>
              <w:t>•在纳税期内，每月缴付150000索姆以上的所得税；并</w:t>
            </w:r>
          </w:p>
          <w:p w:rsidR="00C94E5B" w:rsidRDefault="007E3667" w:rsidP="007F023B">
            <w:pPr>
              <w:pStyle w:val="TableParagraph"/>
              <w:ind w:right="102"/>
              <w:rPr>
                <w:sz w:val="24"/>
              </w:rPr>
            </w:pPr>
            <w:r>
              <w:rPr>
                <w:rFonts w:ascii="Simsun" w:eastAsia="Simsun" w:hAnsi="Simsun" w:cs="Simsun"/>
                <w:sz w:val="24"/>
                <w:lang w:val="zh-Hans"/>
              </w:rPr>
              <w:t>•拥有至少10000000索姆的实缴注册资金。</w:t>
            </w:r>
          </w:p>
        </w:tc>
        <w:tc>
          <w:tcPr>
            <w:tcW w:w="5475" w:type="dxa"/>
          </w:tcPr>
          <w:p w:rsidR="00C94E5B" w:rsidRDefault="00C94E5B" w:rsidP="007F023B">
            <w:pPr>
              <w:pStyle w:val="TableParagraph"/>
              <w:ind w:left="0"/>
              <w:rPr>
                <w:sz w:val="24"/>
              </w:rPr>
            </w:pPr>
          </w:p>
        </w:tc>
      </w:tr>
      <w:tr w:rsidR="004C0D76" w:rsidTr="00720FE3">
        <w:trPr>
          <w:trHeight w:val="7729"/>
        </w:trPr>
        <w:tc>
          <w:tcPr>
            <w:tcW w:w="459" w:type="dxa"/>
          </w:tcPr>
          <w:p w:rsidR="00C94E5B" w:rsidRDefault="00C94E5B" w:rsidP="007F023B">
            <w:pPr>
              <w:pStyle w:val="TableParagraph"/>
              <w:ind w:left="0"/>
              <w:rPr>
                <w:sz w:val="24"/>
              </w:rPr>
            </w:pPr>
          </w:p>
        </w:tc>
        <w:tc>
          <w:tcPr>
            <w:tcW w:w="3555" w:type="dxa"/>
          </w:tcPr>
          <w:p w:rsidR="00C94E5B" w:rsidRDefault="00C94E5B" w:rsidP="007F023B">
            <w:pPr>
              <w:pStyle w:val="TableParagraph"/>
              <w:ind w:left="0"/>
              <w:rPr>
                <w:sz w:val="24"/>
              </w:rPr>
            </w:pPr>
          </w:p>
        </w:tc>
        <w:tc>
          <w:tcPr>
            <w:tcW w:w="5679" w:type="dxa"/>
          </w:tcPr>
          <w:p w:rsidR="00C94E5B" w:rsidRDefault="007E3667" w:rsidP="007F023B">
            <w:pPr>
              <w:pStyle w:val="TableParagraph"/>
              <w:ind w:right="100"/>
              <w:rPr>
                <w:b/>
                <w:sz w:val="24"/>
              </w:rPr>
            </w:pPr>
            <w:r>
              <w:rPr>
                <w:rFonts w:ascii="Simsun" w:eastAsia="Simsun" w:hAnsi="Simsun" w:cs="Simsun"/>
                <w:b/>
                <w:sz w:val="24"/>
                <w:lang w:val="zh-Hans"/>
              </w:rPr>
              <w:t>为支持绿色经济和绿色技术，提供以下税收优惠：</w:t>
            </w:r>
          </w:p>
          <w:p w:rsidR="00C94E5B" w:rsidRDefault="007E3667" w:rsidP="00C94E5B">
            <w:pPr>
              <w:pStyle w:val="TableParagraph"/>
              <w:numPr>
                <w:ilvl w:val="0"/>
                <w:numId w:val="35"/>
              </w:numPr>
              <w:tabs>
                <w:tab w:val="left" w:pos="493"/>
              </w:tabs>
              <w:ind w:right="96" w:firstLine="0"/>
              <w:rPr>
                <w:sz w:val="24"/>
              </w:rPr>
            </w:pPr>
            <w:r>
              <w:rPr>
                <w:rFonts w:ascii="Simsun" w:eastAsia="Simsun" w:hAnsi="Simsun" w:cs="Simsun"/>
                <w:sz w:val="24"/>
                <w:lang w:val="zh-Hans"/>
              </w:rPr>
              <w:t>自利用可再生能源的能源装置设施投入使用之日起 5 年内，对利用可再生能源获得的电能、热能、气体和气态可再生燃料、液态生物燃料的新生产商的利润免税。（吉尔吉斯共和国税法第 239 条第 10 款）。</w:t>
            </w:r>
          </w:p>
          <w:p w:rsidR="00C94E5B" w:rsidRDefault="007E3667" w:rsidP="00C94E5B">
            <w:pPr>
              <w:pStyle w:val="TableParagraph"/>
              <w:numPr>
                <w:ilvl w:val="0"/>
                <w:numId w:val="35"/>
              </w:numPr>
              <w:tabs>
                <w:tab w:val="left" w:pos="469"/>
              </w:tabs>
              <w:ind w:right="97" w:firstLine="0"/>
              <w:rPr>
                <w:sz w:val="24"/>
              </w:rPr>
            </w:pPr>
            <w:r>
              <w:rPr>
                <w:rFonts w:ascii="Simsun" w:eastAsia="Simsun" w:hAnsi="Simsun" w:cs="Simsun"/>
                <w:sz w:val="24"/>
                <w:lang w:val="zh-Hans"/>
              </w:rPr>
              <w:t>提供符合内阁确定的能源和资源效率要求的技术、设备及其部件免征增值税。（吉尔吉斯共和国税法第 284 条）</w:t>
            </w:r>
          </w:p>
          <w:p w:rsidR="00C94E5B" w:rsidRDefault="007E3667" w:rsidP="00C94E5B">
            <w:pPr>
              <w:pStyle w:val="TableParagraph"/>
              <w:numPr>
                <w:ilvl w:val="0"/>
                <w:numId w:val="35"/>
              </w:numPr>
              <w:tabs>
                <w:tab w:val="left" w:pos="425"/>
              </w:tabs>
              <w:ind w:right="97" w:firstLine="0"/>
              <w:rPr>
                <w:sz w:val="24"/>
              </w:rPr>
            </w:pPr>
            <w:r>
              <w:rPr>
                <w:rFonts w:ascii="Simsun" w:eastAsia="Simsun" w:hAnsi="Simsun" w:cs="Simsun"/>
                <w:sz w:val="24"/>
                <w:lang w:val="zh-Hans"/>
              </w:rPr>
              <w:t>供应5年内生产的仅使用电动机驱动的车辆，以及相关部件免征增值税。（吉尔吉斯共和国税法第291条）</w:t>
            </w:r>
          </w:p>
          <w:p w:rsidR="00C94E5B" w:rsidRDefault="007E3667" w:rsidP="00C94E5B">
            <w:pPr>
              <w:pStyle w:val="TableParagraph"/>
              <w:numPr>
                <w:ilvl w:val="0"/>
                <w:numId w:val="35"/>
              </w:numPr>
              <w:tabs>
                <w:tab w:val="left" w:pos="377"/>
              </w:tabs>
              <w:spacing w:before="1"/>
              <w:ind w:right="100" w:firstLine="0"/>
              <w:rPr>
                <w:sz w:val="24"/>
              </w:rPr>
            </w:pPr>
            <w:r>
              <w:rPr>
                <w:rFonts w:ascii="Simsun" w:eastAsia="Simsun" w:hAnsi="Simsun" w:cs="Simsun"/>
                <w:sz w:val="24"/>
                <w:lang w:val="zh-Hans"/>
              </w:rPr>
              <w:t>吉尔吉斯共和国的进口增值税免税情况如下（吉尔吉斯共和国税法第297条）：</w:t>
            </w:r>
          </w:p>
          <w:p w:rsidR="00C94E5B" w:rsidRDefault="007E3667" w:rsidP="00C94E5B">
            <w:pPr>
              <w:pStyle w:val="TableParagraph"/>
              <w:numPr>
                <w:ilvl w:val="1"/>
                <w:numId w:val="35"/>
              </w:numPr>
              <w:tabs>
                <w:tab w:val="left" w:pos="274"/>
              </w:tabs>
              <w:spacing w:line="276" w:lineRule="exact"/>
              <w:ind w:right="100" w:firstLine="0"/>
              <w:rPr>
                <w:sz w:val="24"/>
              </w:rPr>
            </w:pPr>
            <w:r>
              <w:rPr>
                <w:rFonts w:ascii="Simsun" w:eastAsia="Simsun" w:hAnsi="Simsun" w:cs="Simsun"/>
                <w:sz w:val="24"/>
                <w:lang w:val="zh-Hans"/>
              </w:rPr>
              <w:t xml:space="preserve">根据《欧亚经济联盟对外经济活动商品目录》分类为出厂年限5年内的电动机驱动车辆（海关编码为870240 和 870380）及其配件；（第17条） </w:t>
            </w:r>
          </w:p>
        </w:tc>
        <w:tc>
          <w:tcPr>
            <w:tcW w:w="5475" w:type="dxa"/>
          </w:tcPr>
          <w:p w:rsidR="00C94E5B" w:rsidRDefault="00C94E5B" w:rsidP="007F023B">
            <w:pPr>
              <w:pStyle w:val="TableParagraph"/>
              <w:ind w:left="0"/>
              <w:rPr>
                <w:sz w:val="24"/>
              </w:rPr>
            </w:pPr>
          </w:p>
        </w:tc>
      </w:tr>
    </w:tbl>
    <w:p w:rsidR="00C94E5B" w:rsidRDefault="00C94E5B" w:rsidP="00C94E5B">
      <w:pPr>
        <w:pStyle w:val="TableParagraph"/>
        <w:rPr>
          <w:sz w:val="24"/>
        </w:rPr>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7177"/>
        </w:trPr>
        <w:tc>
          <w:tcPr>
            <w:tcW w:w="459" w:type="dxa"/>
          </w:tcPr>
          <w:p w:rsidR="00C94E5B" w:rsidRDefault="00C94E5B" w:rsidP="007F023B">
            <w:pPr>
              <w:pStyle w:val="TableParagraph"/>
              <w:ind w:left="0"/>
              <w:rPr>
                <w:sz w:val="24"/>
              </w:rPr>
            </w:pPr>
          </w:p>
        </w:tc>
        <w:tc>
          <w:tcPr>
            <w:tcW w:w="3555" w:type="dxa"/>
          </w:tcPr>
          <w:p w:rsidR="00C94E5B" w:rsidRDefault="00C94E5B" w:rsidP="007F023B">
            <w:pPr>
              <w:pStyle w:val="TableParagraph"/>
              <w:ind w:left="0"/>
              <w:rPr>
                <w:sz w:val="24"/>
              </w:rPr>
            </w:pPr>
          </w:p>
        </w:tc>
        <w:tc>
          <w:tcPr>
            <w:tcW w:w="5679" w:type="dxa"/>
          </w:tcPr>
          <w:p w:rsidR="00C94E5B" w:rsidRDefault="007E3667" w:rsidP="007F023B">
            <w:pPr>
              <w:pStyle w:val="TableParagraph"/>
              <w:tabs>
                <w:tab w:val="left" w:pos="1957"/>
                <w:tab w:val="left" w:pos="4586"/>
              </w:tabs>
              <w:ind w:right="95"/>
              <w:rPr>
                <w:sz w:val="24"/>
              </w:rPr>
            </w:pPr>
            <w:r>
              <w:rPr>
                <w:rFonts w:ascii="Simsun" w:eastAsia="Simsun" w:hAnsi="Simsun" w:cs="Simsun"/>
                <w:spacing w:val="-2"/>
                <w:sz w:val="24"/>
                <w:lang w:val="zh-Hans"/>
              </w:rPr>
              <w:tab/>
            </w:r>
            <w:r>
              <w:rPr>
                <w:rFonts w:ascii="Simsun" w:eastAsia="Simsun" w:hAnsi="Simsun" w:cs="Simsun"/>
                <w:spacing w:val="-2"/>
                <w:sz w:val="24"/>
                <w:lang w:val="zh-Hans"/>
              </w:rPr>
              <w:tab/>
            </w:r>
          </w:p>
          <w:p w:rsidR="00C94E5B" w:rsidRDefault="007E3667" w:rsidP="00C94E5B">
            <w:pPr>
              <w:pStyle w:val="TableParagraph"/>
              <w:numPr>
                <w:ilvl w:val="0"/>
                <w:numId w:val="34"/>
              </w:numPr>
              <w:tabs>
                <w:tab w:val="left" w:pos="274"/>
                <w:tab w:val="left" w:pos="1810"/>
                <w:tab w:val="left" w:pos="4350"/>
              </w:tabs>
              <w:ind w:right="97" w:firstLine="0"/>
              <w:rPr>
                <w:sz w:val="24"/>
              </w:rPr>
            </w:pPr>
            <w:r>
              <w:rPr>
                <w:rFonts w:ascii="Simsun" w:eastAsia="Simsun" w:hAnsi="Simsun" w:cs="Simsun"/>
                <w:sz w:val="24"/>
                <w:lang w:val="zh-Hans"/>
              </w:rPr>
              <w:t>仅由电动机驱动的车辆的充电设备（海关编码为8504 40 550 0 和 8504 90 980 0）；（第18条）</w:t>
            </w:r>
            <w:r>
              <w:rPr>
                <w:rFonts w:ascii="Simsun" w:eastAsia="Simsun" w:hAnsi="Simsun" w:cs="Simsun"/>
                <w:sz w:val="24"/>
                <w:lang w:val="zh-Hans"/>
              </w:rPr>
              <w:tab/>
            </w:r>
            <w:r>
              <w:rPr>
                <w:rFonts w:ascii="Simsun" w:eastAsia="Simsun" w:hAnsi="Simsun" w:cs="Simsun"/>
                <w:sz w:val="24"/>
                <w:lang w:val="zh-Hans"/>
              </w:rPr>
              <w:tab/>
            </w:r>
          </w:p>
          <w:p w:rsidR="00C94E5B" w:rsidRDefault="007E3667" w:rsidP="00C94E5B">
            <w:pPr>
              <w:pStyle w:val="TableParagraph"/>
              <w:numPr>
                <w:ilvl w:val="0"/>
                <w:numId w:val="34"/>
              </w:numPr>
              <w:tabs>
                <w:tab w:val="left" w:pos="274"/>
              </w:tabs>
              <w:ind w:right="99" w:firstLine="0"/>
              <w:rPr>
                <w:sz w:val="24"/>
              </w:rPr>
            </w:pPr>
            <w:r>
              <w:rPr>
                <w:rFonts w:ascii="Simsun" w:eastAsia="Simsun" w:hAnsi="Simsun" w:cs="Simsun"/>
                <w:sz w:val="24"/>
                <w:lang w:val="zh-Hans"/>
              </w:rPr>
              <w:t>利用可再生能源建造能源装置的专用物品和设备；（第 20 条）</w:t>
            </w:r>
          </w:p>
          <w:p w:rsidR="00C94E5B" w:rsidRDefault="007E3667" w:rsidP="00C94E5B">
            <w:pPr>
              <w:pStyle w:val="TableParagraph"/>
              <w:numPr>
                <w:ilvl w:val="0"/>
                <w:numId w:val="34"/>
              </w:numPr>
              <w:tabs>
                <w:tab w:val="left" w:pos="274"/>
              </w:tabs>
              <w:ind w:right="95" w:firstLine="0"/>
              <w:rPr>
                <w:sz w:val="24"/>
              </w:rPr>
            </w:pPr>
            <w:r>
              <w:rPr>
                <w:rFonts w:ascii="Simsun" w:eastAsia="Simsun" w:hAnsi="Simsun" w:cs="Simsun"/>
                <w:sz w:val="24"/>
                <w:lang w:val="zh-Hans"/>
              </w:rPr>
              <w:t>符合内阁确定的能源和资源效率要求的设备及其部件。（第 22 条）</w:t>
            </w:r>
          </w:p>
          <w:p w:rsidR="00C94E5B" w:rsidRDefault="007E3667" w:rsidP="00C94E5B">
            <w:pPr>
              <w:pStyle w:val="TableParagraph"/>
              <w:numPr>
                <w:ilvl w:val="0"/>
                <w:numId w:val="33"/>
              </w:numPr>
              <w:tabs>
                <w:tab w:val="left" w:pos="560"/>
              </w:tabs>
              <w:ind w:right="97" w:firstLine="0"/>
              <w:rPr>
                <w:sz w:val="24"/>
              </w:rPr>
            </w:pPr>
            <w:r>
              <w:rPr>
                <w:rFonts w:ascii="Simsun" w:eastAsia="Simsun" w:hAnsi="Simsun" w:cs="Simsun"/>
                <w:sz w:val="24"/>
                <w:lang w:val="zh-Hans"/>
              </w:rPr>
              <w:t>仅由电动机驱动的车辆无需纳税。（吉尔吉斯共和国税法第409条第1款）</w:t>
            </w:r>
          </w:p>
          <w:p w:rsidR="00C94E5B" w:rsidRDefault="007E3667" w:rsidP="00C94E5B">
            <w:pPr>
              <w:pStyle w:val="TableParagraph"/>
              <w:numPr>
                <w:ilvl w:val="0"/>
                <w:numId w:val="33"/>
              </w:numPr>
              <w:tabs>
                <w:tab w:val="left" w:pos="476"/>
              </w:tabs>
              <w:ind w:right="97" w:firstLine="60"/>
              <w:rPr>
                <w:sz w:val="24"/>
              </w:rPr>
            </w:pPr>
            <w:r>
              <w:rPr>
                <w:rFonts w:ascii="Simsun" w:eastAsia="Simsun" w:hAnsi="Simsun" w:cs="Simsun"/>
                <w:sz w:val="24"/>
                <w:lang w:val="zh-Hans"/>
              </w:rPr>
              <w:t>对符合吉尔吉斯共和国内阁确定的能源和资源效率要求的建筑物、房舍和构筑物免征 50% 的财产税。（吉尔吉斯共和国税法第 409 条第 2 款）</w:t>
            </w:r>
          </w:p>
          <w:p w:rsidR="00C94E5B" w:rsidRDefault="00C94E5B" w:rsidP="007F023B">
            <w:pPr>
              <w:pStyle w:val="TableParagraph"/>
              <w:spacing w:before="1" w:line="257" w:lineRule="exact"/>
              <w:rPr>
                <w:sz w:val="24"/>
              </w:rPr>
            </w:pPr>
          </w:p>
        </w:tc>
        <w:tc>
          <w:tcPr>
            <w:tcW w:w="5475" w:type="dxa"/>
          </w:tcPr>
          <w:p w:rsidR="00C94E5B" w:rsidRDefault="00C94E5B" w:rsidP="007F023B">
            <w:pPr>
              <w:pStyle w:val="TableParagraph"/>
              <w:ind w:left="0"/>
              <w:rPr>
                <w:sz w:val="24"/>
              </w:rPr>
            </w:pPr>
          </w:p>
        </w:tc>
      </w:tr>
    </w:tbl>
    <w:p w:rsidR="00C94E5B" w:rsidRDefault="00C94E5B" w:rsidP="00C94E5B">
      <w:pPr>
        <w:pStyle w:val="TableParagraph"/>
        <w:rPr>
          <w:sz w:val="24"/>
        </w:rPr>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8602"/>
        </w:trPr>
        <w:tc>
          <w:tcPr>
            <w:tcW w:w="459" w:type="dxa"/>
          </w:tcPr>
          <w:p w:rsidR="00C94E5B" w:rsidRDefault="007E3667" w:rsidP="007F023B">
            <w:pPr>
              <w:pStyle w:val="TableParagraph"/>
              <w:spacing w:line="275" w:lineRule="exact"/>
              <w:rPr>
                <w:b/>
                <w:sz w:val="24"/>
              </w:rPr>
            </w:pPr>
            <w:r>
              <w:rPr>
                <w:rFonts w:ascii="Simsun" w:eastAsia="Simsun" w:hAnsi="Simsun" w:cs="Simsun"/>
                <w:b/>
                <w:spacing w:val="-5"/>
                <w:sz w:val="24"/>
                <w:lang w:val="zh-Hans"/>
              </w:rPr>
              <w:t>3.</w:t>
            </w:r>
          </w:p>
        </w:tc>
        <w:tc>
          <w:tcPr>
            <w:tcW w:w="3555" w:type="dxa"/>
          </w:tcPr>
          <w:p w:rsidR="00C94E5B" w:rsidRDefault="007E3667" w:rsidP="007F023B">
            <w:pPr>
              <w:pStyle w:val="TableParagraph"/>
              <w:ind w:right="99"/>
              <w:rPr>
                <w:sz w:val="24"/>
              </w:rPr>
            </w:pPr>
            <w:r>
              <w:rPr>
                <w:rFonts w:ascii="Simsun" w:eastAsia="Simsun" w:hAnsi="Simsun" w:cs="Simsun"/>
                <w:sz w:val="24"/>
                <w:lang w:val="zh-Hans"/>
              </w:rPr>
              <w:t>外国投资者优惠</w:t>
            </w:r>
          </w:p>
          <w:p w:rsidR="00C94E5B" w:rsidRDefault="007E3667" w:rsidP="007F023B">
            <w:pPr>
              <w:pStyle w:val="TableParagraph"/>
              <w:tabs>
                <w:tab w:val="left" w:pos="1820"/>
                <w:tab w:val="left" w:pos="2269"/>
                <w:tab w:val="left" w:pos="2610"/>
              </w:tabs>
              <w:spacing w:before="275"/>
              <w:ind w:right="96"/>
              <w:rPr>
                <w:sz w:val="24"/>
              </w:rPr>
            </w:pPr>
            <w:r>
              <w:rPr>
                <w:rFonts w:ascii="Simsun" w:eastAsia="Simsun" w:hAnsi="Simsun" w:cs="Simsun"/>
                <w:spacing w:val="-2"/>
                <w:sz w:val="24"/>
                <w:lang w:val="zh-Hans"/>
              </w:rPr>
              <w:t>吉尔吉斯共和国内阁为创造有利的投资环境，为潜在投资者提供以下优惠。</w:t>
            </w:r>
            <w:r>
              <w:rPr>
                <w:rFonts w:ascii="Simsun" w:eastAsia="Simsun" w:hAnsi="Simsun" w:cs="Simsun"/>
                <w:spacing w:val="-2"/>
                <w:sz w:val="24"/>
                <w:lang w:val="zh-Hans"/>
              </w:rPr>
              <w:tab/>
            </w:r>
            <w:r>
              <w:rPr>
                <w:rFonts w:ascii="Simsun" w:eastAsia="Simsun" w:hAnsi="Simsun" w:cs="Simsun"/>
                <w:spacing w:val="-2"/>
                <w:sz w:val="24"/>
                <w:lang w:val="zh-Hans"/>
              </w:rPr>
              <w:tab/>
            </w:r>
            <w:r>
              <w:rPr>
                <w:rFonts w:ascii="Simsun" w:eastAsia="Simsun" w:hAnsi="Simsun" w:cs="Simsun"/>
                <w:spacing w:val="-2"/>
                <w:sz w:val="24"/>
                <w:lang w:val="zh-Hans"/>
              </w:rPr>
              <w:tab/>
            </w:r>
            <w:r>
              <w:rPr>
                <w:rFonts w:ascii="Simsun" w:eastAsia="Simsun" w:hAnsi="Simsun" w:cs="Simsun"/>
                <w:spacing w:val="-2"/>
                <w:sz w:val="24"/>
                <w:lang w:val="zh-Hans"/>
              </w:rPr>
              <w:tab/>
            </w:r>
            <w:r>
              <w:rPr>
                <w:rFonts w:ascii="Simsun" w:eastAsia="Simsun" w:hAnsi="Simsun" w:cs="Simsun"/>
                <w:spacing w:val="-2"/>
                <w:sz w:val="24"/>
                <w:lang w:val="zh-Hans"/>
              </w:rPr>
              <w:tab/>
            </w:r>
            <w:r>
              <w:rPr>
                <w:rFonts w:ascii="Simsun" w:eastAsia="Simsun" w:hAnsi="Simsun" w:cs="Simsun"/>
                <w:spacing w:val="-2"/>
                <w:sz w:val="24"/>
                <w:lang w:val="zh-Hans"/>
              </w:rPr>
              <w:tab/>
            </w:r>
            <w:r>
              <w:rPr>
                <w:rFonts w:ascii="Simsun" w:eastAsia="Simsun" w:hAnsi="Simsun" w:cs="Simsun"/>
                <w:spacing w:val="-2"/>
                <w:sz w:val="24"/>
                <w:lang w:val="zh-Hans"/>
              </w:rPr>
              <w:tab/>
            </w:r>
          </w:p>
        </w:tc>
        <w:tc>
          <w:tcPr>
            <w:tcW w:w="5679" w:type="dxa"/>
          </w:tcPr>
          <w:p w:rsidR="00C94E5B" w:rsidRDefault="007E3667" w:rsidP="007F023B">
            <w:pPr>
              <w:pStyle w:val="TableParagraph"/>
              <w:spacing w:line="275" w:lineRule="exact"/>
              <w:rPr>
                <w:sz w:val="24"/>
              </w:rPr>
            </w:pPr>
            <w:r>
              <w:rPr>
                <w:rFonts w:ascii="Simsun" w:eastAsia="Simsun" w:hAnsi="Simsun" w:cs="Simsun"/>
                <w:sz w:val="24"/>
                <w:lang w:val="zh-Hans"/>
              </w:rPr>
              <w:t>《吉尔吉斯共和国投资法》</w:t>
            </w:r>
          </w:p>
        </w:tc>
        <w:tc>
          <w:tcPr>
            <w:tcW w:w="5475" w:type="dxa"/>
          </w:tcPr>
          <w:p w:rsidR="00CB176E" w:rsidRDefault="007E3667" w:rsidP="00720FE3">
            <w:pPr>
              <w:pStyle w:val="TableParagraph"/>
              <w:tabs>
                <w:tab w:val="left" w:pos="1047"/>
                <w:tab w:val="left" w:pos="1209"/>
                <w:tab w:val="left" w:pos="1625"/>
                <w:tab w:val="left" w:pos="1678"/>
                <w:tab w:val="left" w:pos="1764"/>
                <w:tab w:val="left" w:pos="1817"/>
                <w:tab w:val="left" w:pos="1908"/>
                <w:tab w:val="left" w:pos="2120"/>
                <w:tab w:val="left" w:pos="2254"/>
                <w:tab w:val="left" w:pos="2787"/>
                <w:tab w:val="left" w:pos="3014"/>
                <w:tab w:val="left" w:pos="3056"/>
                <w:tab w:val="left" w:pos="3163"/>
                <w:tab w:val="left" w:pos="3260"/>
                <w:tab w:val="left" w:pos="3294"/>
                <w:tab w:val="left" w:pos="3368"/>
                <w:tab w:val="left" w:pos="3410"/>
                <w:tab w:val="left" w:pos="3466"/>
                <w:tab w:val="left" w:pos="3507"/>
                <w:tab w:val="left" w:pos="3562"/>
                <w:tab w:val="left" w:pos="3613"/>
                <w:tab w:val="left" w:pos="3814"/>
                <w:tab w:val="left" w:pos="4087"/>
                <w:tab w:val="left" w:pos="4336"/>
                <w:tab w:val="left" w:pos="4543"/>
                <w:tab w:val="left" w:pos="4824"/>
              </w:tabs>
              <w:ind w:right="96"/>
              <w:rPr>
                <w:rFonts w:ascii="Simsun" w:eastAsiaTheme="minorEastAsia" w:hAnsi="Simsun" w:cs="Simsun" w:hint="eastAsia"/>
                <w:spacing w:val="-2"/>
                <w:lang w:val="zh-Hans" w:eastAsia="zh-CN"/>
              </w:rPr>
            </w:pPr>
            <w:r>
              <w:rPr>
                <w:rFonts w:ascii="Simsun" w:eastAsia="Simsun" w:hAnsi="Simsun" w:cs="Simsun"/>
                <w:spacing w:val="-2"/>
                <w:lang w:val="zh-Hans"/>
              </w:rPr>
              <w:t>该法律规定了国家投资政策的基本原则，即旨在改善共和国的投资环境，通过为投资者提供公平、平等的法律制度，保证保护投资者在吉尔吉斯共和国的投资，从而促进并吸引国内外投资。</w:t>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p>
          <w:p w:rsidR="00C94E5B" w:rsidRDefault="007E3667" w:rsidP="00720FE3">
            <w:pPr>
              <w:pStyle w:val="TableParagraph"/>
              <w:tabs>
                <w:tab w:val="left" w:pos="1047"/>
                <w:tab w:val="left" w:pos="1209"/>
                <w:tab w:val="left" w:pos="1625"/>
                <w:tab w:val="left" w:pos="1678"/>
                <w:tab w:val="left" w:pos="1764"/>
                <w:tab w:val="left" w:pos="1817"/>
                <w:tab w:val="left" w:pos="1908"/>
                <w:tab w:val="left" w:pos="2120"/>
                <w:tab w:val="left" w:pos="2254"/>
                <w:tab w:val="left" w:pos="2787"/>
                <w:tab w:val="left" w:pos="3014"/>
                <w:tab w:val="left" w:pos="3056"/>
                <w:tab w:val="left" w:pos="3163"/>
                <w:tab w:val="left" w:pos="3260"/>
                <w:tab w:val="left" w:pos="3294"/>
                <w:tab w:val="left" w:pos="3368"/>
                <w:tab w:val="left" w:pos="3410"/>
                <w:tab w:val="left" w:pos="3466"/>
                <w:tab w:val="left" w:pos="3507"/>
                <w:tab w:val="left" w:pos="3562"/>
                <w:tab w:val="left" w:pos="3613"/>
                <w:tab w:val="left" w:pos="3814"/>
                <w:tab w:val="left" w:pos="4087"/>
                <w:tab w:val="left" w:pos="4336"/>
                <w:tab w:val="left" w:pos="4543"/>
                <w:tab w:val="left" w:pos="4824"/>
              </w:tabs>
              <w:ind w:right="96"/>
            </w:pPr>
            <w:r>
              <w:rPr>
                <w:rFonts w:ascii="Simsun" w:eastAsia="Simsun" w:hAnsi="Simsun" w:cs="Simsun"/>
                <w:spacing w:val="-2"/>
                <w:lang w:val="zh-Hans"/>
              </w:rPr>
              <w:t>吉尔吉斯共和国通过其授权的政府部门给予本国和外国投资者平等的投资权利，不论国籍、民族、语言、性别、种族、宗教信仰、经营地点、投资者或投资的原籍国，吉尔吉斯共和国法律另有规定的情况除外。</w:t>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r>
              <w:rPr>
                <w:rFonts w:ascii="Simsun" w:eastAsia="Simsun" w:hAnsi="Simsun" w:cs="Simsun"/>
                <w:spacing w:val="-2"/>
                <w:lang w:val="zh-Hans"/>
              </w:rPr>
              <w:tab/>
            </w:r>
          </w:p>
          <w:p w:rsidR="00C94E5B" w:rsidRDefault="007E3667" w:rsidP="00720FE3">
            <w:pPr>
              <w:pStyle w:val="TableParagraph"/>
              <w:ind w:right="98"/>
            </w:pPr>
            <w:r>
              <w:rPr>
                <w:rFonts w:ascii="Simsun" w:eastAsia="Simsun" w:hAnsi="Simsun" w:cs="Simsun"/>
                <w:lang w:val="zh-Hans"/>
              </w:rPr>
              <w:t>《吉尔吉斯共和国投资法》为投资者提供以下法律保障：</w:t>
            </w:r>
          </w:p>
          <w:p w:rsidR="00CB176E" w:rsidRPr="00CB176E" w:rsidRDefault="007E3667" w:rsidP="00CB176E">
            <w:pPr>
              <w:pStyle w:val="TableParagraph"/>
              <w:numPr>
                <w:ilvl w:val="0"/>
                <w:numId w:val="32"/>
              </w:numPr>
              <w:tabs>
                <w:tab w:val="left" w:pos="233"/>
              </w:tabs>
              <w:spacing w:line="252" w:lineRule="exact"/>
              <w:ind w:left="233" w:hanging="126"/>
              <w:rPr>
                <w:rFonts w:hint="eastAsia"/>
              </w:rPr>
            </w:pPr>
            <w:r>
              <w:rPr>
                <w:rFonts w:ascii="Simsun" w:eastAsia="Simsun" w:hAnsi="Simsun" w:cs="Simsun"/>
                <w:lang w:val="zh-Hans"/>
              </w:rPr>
              <w:t>保障保护投资和投资者；</w:t>
            </w:r>
          </w:p>
          <w:p w:rsidR="00C94E5B" w:rsidRDefault="007E3667" w:rsidP="00CB176E">
            <w:pPr>
              <w:pStyle w:val="TableParagraph"/>
              <w:numPr>
                <w:ilvl w:val="0"/>
                <w:numId w:val="32"/>
              </w:numPr>
              <w:tabs>
                <w:tab w:val="left" w:pos="233"/>
              </w:tabs>
              <w:spacing w:line="252" w:lineRule="exact"/>
              <w:ind w:left="233" w:hanging="126"/>
            </w:pPr>
            <w:r w:rsidRPr="00CB176E">
              <w:rPr>
                <w:rFonts w:ascii="Simsun" w:eastAsia="Simsun" w:hAnsi="Simsun" w:cs="Simsun"/>
                <w:lang w:val="zh-Hans"/>
              </w:rPr>
              <w:t>保障投资、财产和信息撤离吉尔吉斯共和国；</w:t>
            </w:r>
          </w:p>
          <w:p w:rsidR="00C94E5B" w:rsidRDefault="007E3667" w:rsidP="00720FE3">
            <w:pPr>
              <w:pStyle w:val="TableParagraph"/>
              <w:numPr>
                <w:ilvl w:val="0"/>
                <w:numId w:val="32"/>
              </w:numPr>
              <w:tabs>
                <w:tab w:val="left" w:pos="248"/>
              </w:tabs>
              <w:spacing w:before="1"/>
              <w:ind w:right="99" w:firstLine="0"/>
            </w:pPr>
            <w:r>
              <w:rPr>
                <w:rFonts w:ascii="Simsun" w:eastAsia="Simsun" w:hAnsi="Simsun" w:cs="Simsun"/>
                <w:lang w:val="zh-Hans"/>
              </w:rPr>
              <w:t>保障投资不被征用并对投资者进行赔偿；</w:t>
            </w:r>
          </w:p>
          <w:p w:rsidR="00C94E5B" w:rsidRDefault="007E3667" w:rsidP="00720FE3">
            <w:pPr>
              <w:pStyle w:val="TableParagraph"/>
              <w:numPr>
                <w:ilvl w:val="0"/>
                <w:numId w:val="32"/>
              </w:numPr>
              <w:tabs>
                <w:tab w:val="left" w:pos="233"/>
              </w:tabs>
              <w:spacing w:line="252" w:lineRule="exact"/>
              <w:ind w:left="233" w:hanging="126"/>
            </w:pPr>
            <w:r>
              <w:rPr>
                <w:rFonts w:ascii="Simsun" w:eastAsia="Simsun" w:hAnsi="Simsun" w:cs="Simsun"/>
                <w:lang w:val="zh-Hans"/>
              </w:rPr>
              <w:t>保障收益处置；</w:t>
            </w:r>
          </w:p>
          <w:p w:rsidR="00C94E5B" w:rsidRDefault="007E3667" w:rsidP="00720FE3">
            <w:pPr>
              <w:pStyle w:val="TableParagraph"/>
              <w:numPr>
                <w:ilvl w:val="0"/>
                <w:numId w:val="32"/>
              </w:numPr>
              <w:tabs>
                <w:tab w:val="left" w:pos="233"/>
              </w:tabs>
              <w:spacing w:before="2" w:line="252" w:lineRule="exact"/>
              <w:ind w:left="233" w:hanging="126"/>
            </w:pPr>
            <w:r>
              <w:rPr>
                <w:rFonts w:ascii="Simsun" w:eastAsia="Simsun" w:hAnsi="Simsun" w:cs="Simsun"/>
                <w:lang w:val="zh-Hans"/>
              </w:rPr>
              <w:t>货币交易自由；</w:t>
            </w:r>
          </w:p>
          <w:p w:rsidR="00CB176E" w:rsidRPr="00CB176E" w:rsidRDefault="007E3667" w:rsidP="00CB176E">
            <w:pPr>
              <w:pStyle w:val="TableParagraph"/>
              <w:numPr>
                <w:ilvl w:val="0"/>
                <w:numId w:val="32"/>
              </w:numPr>
              <w:tabs>
                <w:tab w:val="left" w:pos="233"/>
              </w:tabs>
              <w:spacing w:line="252" w:lineRule="exact"/>
              <w:ind w:left="233" w:hanging="126"/>
              <w:rPr>
                <w:rFonts w:hint="eastAsia"/>
              </w:rPr>
            </w:pPr>
            <w:r>
              <w:rPr>
                <w:rFonts w:ascii="Simsun" w:eastAsia="Simsun" w:hAnsi="Simsun" w:cs="Simsun"/>
                <w:lang w:val="zh-Hans"/>
              </w:rPr>
              <w:t>自由获取公开信息；</w:t>
            </w:r>
          </w:p>
          <w:p w:rsidR="00C94E5B" w:rsidRDefault="007E3667" w:rsidP="00CB176E">
            <w:pPr>
              <w:pStyle w:val="TableParagraph"/>
              <w:numPr>
                <w:ilvl w:val="0"/>
                <w:numId w:val="32"/>
              </w:numPr>
              <w:tabs>
                <w:tab w:val="left" w:pos="233"/>
              </w:tabs>
              <w:spacing w:line="252" w:lineRule="exact"/>
              <w:ind w:left="233" w:hanging="126"/>
            </w:pPr>
            <w:r w:rsidRPr="00CB176E">
              <w:rPr>
                <w:rFonts w:ascii="Simsun" w:eastAsia="Simsun" w:hAnsi="Simsun" w:cs="Simsun"/>
                <w:lang w:val="zh-Hans"/>
              </w:rPr>
              <w:t>投资者的经济独立性和承认投资者的权利；</w:t>
            </w:r>
          </w:p>
          <w:p w:rsidR="00C94E5B" w:rsidRDefault="007E3667" w:rsidP="00720FE3">
            <w:pPr>
              <w:pStyle w:val="TableParagraph"/>
              <w:numPr>
                <w:ilvl w:val="0"/>
                <w:numId w:val="32"/>
              </w:numPr>
              <w:tabs>
                <w:tab w:val="left" w:pos="233"/>
              </w:tabs>
              <w:spacing w:line="234" w:lineRule="exact"/>
              <w:ind w:left="233" w:hanging="126"/>
            </w:pPr>
            <w:r>
              <w:rPr>
                <w:rFonts w:ascii="Simsun" w:eastAsia="Simsun" w:hAnsi="Simsun" w:cs="Simsun"/>
                <w:lang w:val="zh-Hans"/>
              </w:rPr>
              <w:t>特许权协议。</w:t>
            </w:r>
          </w:p>
        </w:tc>
      </w:tr>
    </w:tbl>
    <w:p w:rsidR="00C94E5B" w:rsidRDefault="00C94E5B" w:rsidP="00C94E5B">
      <w:pPr>
        <w:pStyle w:val="TableParagraph"/>
        <w:spacing w:line="234" w:lineRule="exact"/>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9109"/>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7E3667" w:rsidP="007F023B">
            <w:pPr>
              <w:pStyle w:val="TableParagraph"/>
              <w:ind w:right="97"/>
              <w:rPr>
                <w:sz w:val="24"/>
              </w:rPr>
            </w:pPr>
            <w:r>
              <w:rPr>
                <w:rFonts w:ascii="Simsun" w:eastAsia="Simsun" w:hAnsi="Simsun" w:cs="Simsun"/>
                <w:sz w:val="24"/>
                <w:lang w:val="zh-Hans"/>
              </w:rPr>
              <w:t>根据吉尔吉斯共和国《吉尔吉斯共和国投资法》第 111 条，如果投资者在投资项目中的投资额不低于 1 000 万美元，且投资者具有公认的国际商业声誉和在类似活动领域成功实施项目的独特知识和经验，则吉尔吉斯共和国内阁与投资者可通过直接谈判签订投资协议。</w:t>
            </w:r>
          </w:p>
        </w:tc>
        <w:tc>
          <w:tcPr>
            <w:tcW w:w="5475" w:type="dxa"/>
          </w:tcPr>
          <w:p w:rsidR="00C94E5B" w:rsidRDefault="00C94E5B" w:rsidP="007F023B">
            <w:pPr>
              <w:pStyle w:val="TableParagraph"/>
              <w:spacing w:line="251" w:lineRule="exact"/>
            </w:pPr>
          </w:p>
          <w:p w:rsidR="00C94E5B" w:rsidRDefault="00C94E5B" w:rsidP="007F023B">
            <w:pPr>
              <w:pStyle w:val="TableParagraph"/>
              <w:ind w:right="96"/>
            </w:pPr>
          </w:p>
          <w:p w:rsidR="00C94E5B" w:rsidRDefault="007E3667" w:rsidP="007F023B">
            <w:pPr>
              <w:pStyle w:val="TableParagraph"/>
              <w:spacing w:before="1"/>
              <w:ind w:right="99"/>
            </w:pPr>
            <w:r>
              <w:rPr>
                <w:rFonts w:ascii="Simsun" w:eastAsia="Simsun" w:hAnsi="Simsun" w:cs="Simsun"/>
                <w:lang w:val="zh-Hans"/>
              </w:rPr>
              <w:t>此外，吉尔吉斯共和国税法第3条"国际条约和其他协定的实施"规定如下：</w:t>
            </w:r>
          </w:p>
          <w:p w:rsidR="00C94E5B" w:rsidRDefault="007E3667" w:rsidP="00C94E5B">
            <w:pPr>
              <w:pStyle w:val="TableParagraph"/>
              <w:numPr>
                <w:ilvl w:val="0"/>
                <w:numId w:val="31"/>
              </w:numPr>
              <w:tabs>
                <w:tab w:val="left" w:pos="358"/>
              </w:tabs>
              <w:ind w:right="95" w:firstLine="0"/>
            </w:pPr>
            <w:r>
              <w:rPr>
                <w:rFonts w:ascii="Simsun" w:eastAsia="Simsun" w:hAnsi="Simsun" w:cs="Simsun"/>
                <w:lang w:val="zh-Hans"/>
              </w:rPr>
              <w:t>如果根据吉尔吉斯共和国法律规定的国际条约规定的原则和准则与吉尔吉斯共和国税法规定的原则和准则不同，则应适用该国际条约的原则和准则。</w:t>
            </w:r>
          </w:p>
          <w:p w:rsidR="00C94E5B" w:rsidRPr="00CB176E" w:rsidRDefault="007E3667" w:rsidP="00CB176E">
            <w:pPr>
              <w:pStyle w:val="TableParagraph"/>
              <w:numPr>
                <w:ilvl w:val="0"/>
                <w:numId w:val="31"/>
              </w:numPr>
              <w:tabs>
                <w:tab w:val="left" w:pos="372"/>
              </w:tabs>
              <w:ind w:right="95" w:firstLine="0"/>
              <w:rPr>
                <w:rFonts w:hint="eastAsia"/>
              </w:rPr>
            </w:pPr>
            <w:r>
              <w:rPr>
                <w:rFonts w:ascii="Simsun" w:eastAsia="Simsun" w:hAnsi="Simsun" w:cs="Simsun"/>
                <w:lang w:val="zh-Hans"/>
              </w:rPr>
              <w:t>如果与吉尔吉斯共和国政府或吉尔吉斯共和国内阁签订的协议得到吉尔吉斯共和国议会的批准，或协议根据吉尔吉斯共和国议会的委托签订，为执行吉尔吉斯共和国议会批准的协议，或协议根据吉尔吉斯共和国议会的委托签订后经吉尔吉斯共和国内阁修订而继续履行，如果税收协定规定的规则与吉尔吉斯共和国税收法律规定的规则不同，则协定规定的规则应适用于该协定规定的税收关系。</w:t>
            </w:r>
          </w:p>
        </w:tc>
      </w:tr>
    </w:tbl>
    <w:p w:rsidR="00C94E5B" w:rsidRDefault="00C94E5B" w:rsidP="00C94E5B">
      <w:pPr>
        <w:pStyle w:val="TableParagraph"/>
        <w:spacing w:line="252" w:lineRule="exact"/>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3036"/>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C94E5B" w:rsidP="007F023B">
            <w:pPr>
              <w:pStyle w:val="TableParagraph"/>
              <w:ind w:left="0"/>
            </w:pPr>
          </w:p>
        </w:tc>
        <w:tc>
          <w:tcPr>
            <w:tcW w:w="5475" w:type="dxa"/>
          </w:tcPr>
          <w:p w:rsidR="00C94E5B" w:rsidRDefault="00C94E5B" w:rsidP="007F023B">
            <w:pPr>
              <w:pStyle w:val="TableParagraph"/>
              <w:ind w:right="96"/>
            </w:pPr>
          </w:p>
          <w:p w:rsidR="00C94E5B" w:rsidRPr="00CB176E" w:rsidRDefault="007E3667" w:rsidP="00CB176E">
            <w:pPr>
              <w:pStyle w:val="TableParagraph"/>
              <w:ind w:right="95"/>
              <w:rPr>
                <w:rFonts w:eastAsiaTheme="minorEastAsia" w:hint="eastAsia"/>
                <w:lang w:eastAsia="zh-CN"/>
              </w:rPr>
            </w:pPr>
            <w:r>
              <w:rPr>
                <w:rFonts w:ascii="Simsun" w:eastAsia="Simsun" w:hAnsi="Simsun" w:cs="Simsun"/>
                <w:lang w:val="zh-Hans"/>
              </w:rPr>
              <w:t>3. 如果吉尔吉斯共和国内阁签订的投资协议在吉尔吉斯共和国税法规定的税率范围内确定了税率，以及吉尔吉斯共和国税法未规定的其他规范，但开征新税除外，则该协议的规范应适用于该协议调节的税务关系。</w:t>
            </w:r>
          </w:p>
        </w:tc>
      </w:tr>
      <w:tr w:rsidR="004C0D76" w:rsidTr="00720FE3">
        <w:trPr>
          <w:trHeight w:val="3288"/>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7E3667" w:rsidP="007F023B">
            <w:pPr>
              <w:pStyle w:val="TableParagraph"/>
              <w:spacing w:line="275" w:lineRule="exact"/>
              <w:rPr>
                <w:sz w:val="24"/>
              </w:rPr>
            </w:pPr>
            <w:r>
              <w:rPr>
                <w:rFonts w:ascii="Simsun" w:eastAsia="Simsun" w:hAnsi="Simsun" w:cs="Simsun"/>
                <w:sz w:val="24"/>
                <w:lang w:val="zh-Hans"/>
              </w:rPr>
              <w:t>政府的综合支持方法</w:t>
            </w:r>
          </w:p>
        </w:tc>
        <w:tc>
          <w:tcPr>
            <w:tcW w:w="5475" w:type="dxa"/>
          </w:tcPr>
          <w:p w:rsidR="00C94E5B" w:rsidRPr="00CB176E" w:rsidRDefault="007E3667" w:rsidP="00CB176E">
            <w:pPr>
              <w:pStyle w:val="TableParagraph"/>
              <w:ind w:right="96"/>
              <w:rPr>
                <w:rFonts w:eastAsiaTheme="minorEastAsia" w:hint="eastAsia"/>
                <w:lang w:eastAsia="zh-CN"/>
              </w:rPr>
            </w:pPr>
            <w:r>
              <w:rPr>
                <w:rFonts w:ascii="Simsun" w:eastAsia="Simsun" w:hAnsi="Simsun" w:cs="Simsun"/>
                <w:lang w:val="zh-Hans"/>
              </w:rPr>
              <w:t>根据吉尔吉斯共和国内阁 2023 年 7 月 12 日第 355 号 “关于国家投资项目和公共投资项目的选择规则 ”的决议，在实施国家投资项目和公共投资项目时，采用以担保、基础设施、财政、行政支持为基础的国家支持综合方法，并为地区项目提供优惠条件。</w:t>
            </w:r>
          </w:p>
        </w:tc>
      </w:tr>
      <w:tr w:rsidR="004C0D76" w:rsidTr="00720FE3">
        <w:trPr>
          <w:trHeight w:val="2784"/>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7E3667" w:rsidP="007F023B">
            <w:pPr>
              <w:pStyle w:val="TableParagraph"/>
              <w:spacing w:line="275" w:lineRule="exact"/>
              <w:rPr>
                <w:sz w:val="24"/>
              </w:rPr>
            </w:pPr>
            <w:r>
              <w:rPr>
                <w:rFonts w:ascii="Simsun" w:eastAsia="Simsun" w:hAnsi="Simsun" w:cs="Simsun"/>
                <w:sz w:val="24"/>
                <w:lang w:val="zh-Hans"/>
              </w:rPr>
              <w:t>稳定机制</w:t>
            </w:r>
          </w:p>
        </w:tc>
        <w:tc>
          <w:tcPr>
            <w:tcW w:w="5475" w:type="dxa"/>
          </w:tcPr>
          <w:p w:rsidR="00C94E5B" w:rsidRPr="00CB176E" w:rsidRDefault="007E3667" w:rsidP="00CB176E">
            <w:pPr>
              <w:pStyle w:val="TableParagraph"/>
              <w:tabs>
                <w:tab w:val="left" w:pos="2060"/>
                <w:tab w:val="left" w:pos="4104"/>
              </w:tabs>
              <w:ind w:right="93"/>
              <w:rPr>
                <w:rFonts w:eastAsiaTheme="minorEastAsia" w:hint="eastAsia"/>
                <w:lang w:eastAsia="zh-CN"/>
              </w:rPr>
            </w:pPr>
            <w:r>
              <w:rPr>
                <w:rFonts w:ascii="Simsun" w:eastAsia="Simsun" w:hAnsi="Simsun" w:cs="Simsun"/>
                <w:lang w:val="zh-Hans"/>
              </w:rPr>
              <w:t>如果吉尔吉斯共和国 “关于在吉尔吉斯共和国投资 ”的法律、吉尔吉斯共和国税收法律和非税收支付法律进行修改或补充，投资者以及符合吉尔吉斯共和国 “关于在吉尔吉斯共和国投资 ”的法律第2条规定条件的被投资企业在签署稳定协议之日起十年内有权选择最优惠的税收支付条件，包括增值税，也有权选择最优惠的税收支付条件。</w:t>
            </w:r>
          </w:p>
        </w:tc>
      </w:tr>
    </w:tbl>
    <w:p w:rsidR="00C94E5B" w:rsidRDefault="00C94E5B" w:rsidP="00C94E5B">
      <w:pPr>
        <w:pStyle w:val="TableParagraph"/>
        <w:spacing w:line="233" w:lineRule="exact"/>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2529"/>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C94E5B" w:rsidP="007F023B">
            <w:pPr>
              <w:pStyle w:val="TableParagraph"/>
              <w:ind w:left="0"/>
            </w:pPr>
          </w:p>
        </w:tc>
        <w:tc>
          <w:tcPr>
            <w:tcW w:w="5475" w:type="dxa"/>
          </w:tcPr>
          <w:p w:rsidR="00C94E5B" w:rsidRPr="00CB176E" w:rsidRDefault="007E3667" w:rsidP="00CB176E">
            <w:pPr>
              <w:pStyle w:val="TableParagraph"/>
              <w:tabs>
                <w:tab w:val="left" w:pos="3224"/>
              </w:tabs>
              <w:ind w:right="94"/>
              <w:rPr>
                <w:rFonts w:eastAsiaTheme="minorEastAsia" w:hint="eastAsia"/>
                <w:lang w:eastAsia="zh-CN"/>
              </w:rPr>
            </w:pPr>
            <w:r>
              <w:rPr>
                <w:rFonts w:ascii="Simsun" w:eastAsia="Simsun" w:hAnsi="Simsun" w:cs="Simsun"/>
                <w:lang w:val="zh-Hans"/>
              </w:rPr>
              <w:t>吉尔吉斯共和国法律规定了在税收和非税收法律关系中适用稳定制度的程序和条件。</w:t>
            </w:r>
            <w:r>
              <w:rPr>
                <w:rFonts w:ascii="Simsun" w:eastAsia="Simsun" w:hAnsi="Simsun" w:cs="Simsun"/>
                <w:lang w:val="zh-Hans"/>
              </w:rPr>
              <w:tab/>
            </w:r>
          </w:p>
        </w:tc>
      </w:tr>
      <w:tr w:rsidR="004C0D76" w:rsidTr="00720FE3">
        <w:trPr>
          <w:trHeight w:val="263"/>
        </w:trPr>
        <w:tc>
          <w:tcPr>
            <w:tcW w:w="459" w:type="dxa"/>
            <w:vMerge w:val="restart"/>
          </w:tcPr>
          <w:p w:rsidR="00C94E5B" w:rsidRDefault="00C94E5B" w:rsidP="007F023B">
            <w:pPr>
              <w:pStyle w:val="TableParagraph"/>
              <w:ind w:left="0"/>
            </w:pPr>
          </w:p>
        </w:tc>
        <w:tc>
          <w:tcPr>
            <w:tcW w:w="3555" w:type="dxa"/>
            <w:vMerge w:val="restart"/>
          </w:tcPr>
          <w:p w:rsidR="00C94E5B" w:rsidRDefault="00C94E5B" w:rsidP="007F023B">
            <w:pPr>
              <w:pStyle w:val="TableParagraph"/>
              <w:ind w:left="0"/>
            </w:pPr>
          </w:p>
        </w:tc>
        <w:tc>
          <w:tcPr>
            <w:tcW w:w="5679" w:type="dxa"/>
            <w:tcBorders>
              <w:bottom w:val="nil"/>
            </w:tcBorders>
          </w:tcPr>
          <w:p w:rsidR="00C94E5B" w:rsidRDefault="007E3667" w:rsidP="007F023B">
            <w:pPr>
              <w:pStyle w:val="TableParagraph"/>
              <w:spacing w:line="243" w:lineRule="exact"/>
              <w:rPr>
                <w:sz w:val="24"/>
              </w:rPr>
            </w:pPr>
            <w:r>
              <w:rPr>
                <w:rFonts w:ascii="Simsun" w:eastAsia="Simsun" w:hAnsi="Simsun" w:cs="Simsun"/>
                <w:sz w:val="24"/>
                <w:lang w:val="zh-Hans"/>
              </w:rPr>
              <w:t>免缴形式的税费优惠</w:t>
            </w:r>
          </w:p>
        </w:tc>
        <w:tc>
          <w:tcPr>
            <w:tcW w:w="5475" w:type="dxa"/>
            <w:tcBorders>
              <w:bottom w:val="nil"/>
            </w:tcBorders>
          </w:tcPr>
          <w:p w:rsidR="00C94E5B" w:rsidRDefault="007E3667" w:rsidP="007F023B">
            <w:pPr>
              <w:pStyle w:val="TableParagraph"/>
              <w:spacing w:line="243" w:lineRule="exact"/>
            </w:pPr>
            <w:r>
              <w:rPr>
                <w:rFonts w:ascii="Simsun" w:eastAsia="Simsun" w:hAnsi="Simsun" w:cs="Simsun"/>
                <w:lang w:val="zh-Hans"/>
              </w:rPr>
              <w:t>同时，根据吉尔吉斯共和国政府2018年10月26日第503号 “关于确定投资项目（经济部门）优先经营项目”的决议，以免征进口税的形式提供关税减免。第503号 “关于确定投资项目（经济部门）的优先经营项目”的规定，在实施投资项目框架内，向欧亚经济联盟成员国进口在欧亚经济联盟成员国境内专用的技术设备、部件和备件、原材料和供应品（根据海关联盟委员会2009年11月27日第130号决定第7条第7.1.11款的规定）时，可享受免征进口关税的关税优惠。</w:t>
            </w:r>
          </w:p>
        </w:tc>
      </w:tr>
      <w:tr w:rsidR="004C0D76" w:rsidTr="00720FE3">
        <w:trPr>
          <w:trHeight w:val="48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spacing w:before="1"/>
              <w:rPr>
                <w:sz w:val="24"/>
              </w:rPr>
            </w:pPr>
          </w:p>
        </w:tc>
        <w:tc>
          <w:tcPr>
            <w:tcW w:w="5475" w:type="dxa"/>
            <w:tcBorders>
              <w:top w:val="nil"/>
              <w:bottom w:val="nil"/>
            </w:tcBorders>
          </w:tcPr>
          <w:p w:rsidR="00C94E5B" w:rsidRDefault="00C94E5B" w:rsidP="007F023B">
            <w:pPr>
              <w:pStyle w:val="TableParagraph"/>
              <w:tabs>
                <w:tab w:val="left" w:pos="1417"/>
                <w:tab w:val="left" w:pos="1880"/>
                <w:tab w:val="left" w:pos="2410"/>
                <w:tab w:val="left" w:pos="3058"/>
                <w:tab w:val="left" w:pos="3758"/>
              </w:tabs>
              <w:spacing w:line="231"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tabs>
                <w:tab w:val="left" w:pos="1753"/>
                <w:tab w:val="left" w:pos="2595"/>
                <w:tab w:val="left" w:pos="4147"/>
              </w:tabs>
              <w:spacing w:line="223"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tabs>
                <w:tab w:val="left" w:pos="1853"/>
                <w:tab w:val="left" w:pos="4089"/>
              </w:tabs>
              <w:spacing w:line="223"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tabs>
                <w:tab w:val="left" w:pos="2001"/>
                <w:tab w:val="left" w:pos="3225"/>
                <w:tab w:val="left" w:pos="4175"/>
                <w:tab w:val="left" w:pos="4624"/>
              </w:tabs>
              <w:spacing w:line="223"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tabs>
                <w:tab w:val="left" w:pos="1652"/>
                <w:tab w:val="left" w:pos="2062"/>
                <w:tab w:val="left" w:pos="2943"/>
                <w:tab w:val="left" w:pos="3895"/>
              </w:tabs>
              <w:spacing w:line="223" w:lineRule="exact"/>
            </w:pPr>
          </w:p>
        </w:tc>
      </w:tr>
      <w:tr w:rsidR="004C0D76" w:rsidTr="00720FE3">
        <w:trPr>
          <w:trHeight w:val="242"/>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tabs>
                <w:tab w:val="left" w:pos="1220"/>
                <w:tab w:val="left" w:pos="1789"/>
                <w:tab w:val="left" w:pos="2799"/>
                <w:tab w:val="left" w:pos="3125"/>
                <w:tab w:val="left" w:pos="4469"/>
              </w:tabs>
              <w:spacing w:line="222"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tabs>
                <w:tab w:val="left" w:pos="1810"/>
                <w:tab w:val="left" w:pos="3750"/>
                <w:tab w:val="left" w:pos="4729"/>
              </w:tabs>
              <w:spacing w:line="223"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spacing w:line="223"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spacing w:line="223"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tabs>
                <w:tab w:val="left" w:pos="2243"/>
                <w:tab w:val="left" w:pos="3474"/>
              </w:tabs>
              <w:spacing w:line="223" w:lineRule="exact"/>
            </w:pPr>
          </w:p>
        </w:tc>
      </w:tr>
      <w:tr w:rsidR="004C0D76" w:rsidTr="00720FE3">
        <w:trPr>
          <w:trHeight w:val="241"/>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spacing w:line="222"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spacing w:line="223" w:lineRule="exact"/>
            </w:pPr>
          </w:p>
        </w:tc>
      </w:tr>
      <w:tr w:rsidR="004C0D76" w:rsidTr="00720FE3">
        <w:trPr>
          <w:trHeight w:val="243"/>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bottom w:val="nil"/>
            </w:tcBorders>
          </w:tcPr>
          <w:p w:rsidR="00C94E5B" w:rsidRDefault="00C94E5B" w:rsidP="007F023B">
            <w:pPr>
              <w:pStyle w:val="TableParagraph"/>
              <w:ind w:left="0"/>
              <w:rPr>
                <w:sz w:val="16"/>
              </w:rPr>
            </w:pPr>
          </w:p>
        </w:tc>
        <w:tc>
          <w:tcPr>
            <w:tcW w:w="5475" w:type="dxa"/>
            <w:tcBorders>
              <w:top w:val="nil"/>
              <w:bottom w:val="nil"/>
            </w:tcBorders>
          </w:tcPr>
          <w:p w:rsidR="00C94E5B" w:rsidRDefault="00C94E5B" w:rsidP="007F023B">
            <w:pPr>
              <w:pStyle w:val="TableParagraph"/>
              <w:spacing w:line="223" w:lineRule="exact"/>
            </w:pPr>
          </w:p>
        </w:tc>
      </w:tr>
      <w:tr w:rsidR="004C0D76" w:rsidTr="00720FE3">
        <w:trPr>
          <w:trHeight w:val="245"/>
        </w:trPr>
        <w:tc>
          <w:tcPr>
            <w:tcW w:w="459" w:type="dxa"/>
            <w:vMerge/>
            <w:tcBorders>
              <w:top w:val="nil"/>
            </w:tcBorders>
          </w:tcPr>
          <w:p w:rsidR="00C94E5B" w:rsidRDefault="00C94E5B" w:rsidP="007F023B">
            <w:pPr>
              <w:rPr>
                <w:sz w:val="2"/>
                <w:szCs w:val="2"/>
              </w:rPr>
            </w:pPr>
          </w:p>
        </w:tc>
        <w:tc>
          <w:tcPr>
            <w:tcW w:w="3555" w:type="dxa"/>
            <w:vMerge/>
            <w:tcBorders>
              <w:top w:val="nil"/>
            </w:tcBorders>
          </w:tcPr>
          <w:p w:rsidR="00C94E5B" w:rsidRDefault="00C94E5B" w:rsidP="007F023B">
            <w:pPr>
              <w:rPr>
                <w:sz w:val="2"/>
                <w:szCs w:val="2"/>
              </w:rPr>
            </w:pPr>
          </w:p>
        </w:tc>
        <w:tc>
          <w:tcPr>
            <w:tcW w:w="5679" w:type="dxa"/>
            <w:tcBorders>
              <w:top w:val="nil"/>
            </w:tcBorders>
          </w:tcPr>
          <w:p w:rsidR="00C94E5B" w:rsidRDefault="00C94E5B" w:rsidP="007F023B">
            <w:pPr>
              <w:pStyle w:val="TableParagraph"/>
              <w:ind w:left="0"/>
              <w:rPr>
                <w:sz w:val="16"/>
              </w:rPr>
            </w:pPr>
          </w:p>
        </w:tc>
        <w:tc>
          <w:tcPr>
            <w:tcW w:w="5475" w:type="dxa"/>
            <w:tcBorders>
              <w:top w:val="nil"/>
            </w:tcBorders>
          </w:tcPr>
          <w:p w:rsidR="00C94E5B" w:rsidRDefault="00C94E5B" w:rsidP="007F023B">
            <w:pPr>
              <w:pStyle w:val="TableParagraph"/>
              <w:spacing w:line="226" w:lineRule="exact"/>
            </w:pPr>
          </w:p>
        </w:tc>
      </w:tr>
      <w:tr w:rsidR="004C0D76" w:rsidTr="00CB176E">
        <w:trPr>
          <w:trHeight w:val="9206"/>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7E3667" w:rsidP="007F023B">
            <w:pPr>
              <w:pStyle w:val="TableParagraph"/>
              <w:spacing w:line="275" w:lineRule="exact"/>
              <w:rPr>
                <w:sz w:val="24"/>
              </w:rPr>
            </w:pPr>
            <w:r>
              <w:rPr>
                <w:rFonts w:ascii="Simsun" w:eastAsia="Simsun" w:hAnsi="Simsun" w:cs="Simsun"/>
                <w:sz w:val="24"/>
                <w:lang w:val="zh-Hans"/>
              </w:rPr>
              <w:t>投资项目包</w:t>
            </w:r>
          </w:p>
        </w:tc>
        <w:tc>
          <w:tcPr>
            <w:tcW w:w="5475" w:type="dxa"/>
          </w:tcPr>
          <w:p w:rsidR="00C94E5B" w:rsidRDefault="007E3667" w:rsidP="007F023B">
            <w:pPr>
              <w:pStyle w:val="TableParagraph"/>
              <w:ind w:right="96"/>
            </w:pPr>
            <w:r>
              <w:rPr>
                <w:rFonts w:ascii="Simsun" w:eastAsia="Simsun" w:hAnsi="Simsun" w:cs="Simsun"/>
                <w:lang w:val="zh-Hans"/>
              </w:rPr>
              <w:t>根据吉尔吉斯共和国内阁 2023 年 7 月 12 日第 357 号 “关于批准《投资项目包编制和提供程序条例》”的决议，为了吸引对吉尔吉斯共和国投资，实施投资项目，提高生产能力，吉尔吉斯共和国地区国家行政机关和市长办公室根据批准的战略发展文件向潜在投资者提供和编制投资项目包。</w:t>
            </w:r>
          </w:p>
          <w:p w:rsidR="00C94E5B" w:rsidRDefault="007E3667" w:rsidP="007F023B">
            <w:pPr>
              <w:pStyle w:val="TableParagraph"/>
              <w:tabs>
                <w:tab w:val="left" w:pos="2071"/>
                <w:tab w:val="left" w:pos="2379"/>
                <w:tab w:val="left" w:pos="3967"/>
              </w:tabs>
              <w:ind w:right="94"/>
            </w:pP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p>
          <w:p w:rsidR="00C94E5B" w:rsidRDefault="00C94E5B" w:rsidP="007F023B">
            <w:pPr>
              <w:pStyle w:val="TableParagraph"/>
              <w:spacing w:line="233" w:lineRule="exact"/>
            </w:pPr>
          </w:p>
        </w:tc>
      </w:tr>
    </w:tbl>
    <w:p w:rsidR="00C94E5B" w:rsidRDefault="00C94E5B" w:rsidP="00C94E5B">
      <w:pPr>
        <w:pStyle w:val="TableParagraph"/>
        <w:spacing w:line="233" w:lineRule="exact"/>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475"/>
      </w:tblGrid>
      <w:tr w:rsidR="004C0D76" w:rsidTr="00720FE3">
        <w:trPr>
          <w:trHeight w:val="6578"/>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C94E5B" w:rsidP="007F023B">
            <w:pPr>
              <w:pStyle w:val="TableParagraph"/>
              <w:ind w:left="0"/>
            </w:pPr>
          </w:p>
        </w:tc>
        <w:tc>
          <w:tcPr>
            <w:tcW w:w="5475" w:type="dxa"/>
          </w:tcPr>
          <w:p w:rsidR="00C94E5B" w:rsidRDefault="00C94E5B" w:rsidP="007F023B">
            <w:pPr>
              <w:pStyle w:val="TableParagraph"/>
              <w:ind w:right="97"/>
            </w:pPr>
          </w:p>
          <w:p w:rsidR="00C94E5B" w:rsidRDefault="007E3667" w:rsidP="007F023B">
            <w:pPr>
              <w:pStyle w:val="TableParagraph"/>
              <w:tabs>
                <w:tab w:val="left" w:pos="2238"/>
                <w:tab w:val="left" w:pos="3942"/>
                <w:tab w:val="left" w:pos="4466"/>
              </w:tabs>
              <w:ind w:right="95"/>
            </w:pPr>
            <w:r>
              <w:rPr>
                <w:rFonts w:ascii="Simsun" w:eastAsia="Simsun" w:hAnsi="Simsun" w:cs="Simsun"/>
                <w:lang w:val="zh-Hans"/>
              </w:rPr>
              <w:t>根据《投资项目包编制和提供程序条例》，投资项目包是由投资项目包发起人向投资者提供的一整套解决方案，其中考虑到已启动的投资项目的具体情况和位置，包括项目前景，现有的生产、社会、旅游、运输和物流、工程和公用事业网络的说明，以实施项目、资产、原材料基础分析信息和销售市场。</w:t>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r>
              <w:rPr>
                <w:rFonts w:ascii="Simsun" w:eastAsia="Simsun" w:hAnsi="Simsun" w:cs="Simsun"/>
                <w:lang w:val="zh-Hans"/>
              </w:rPr>
              <w:tab/>
            </w:r>
          </w:p>
          <w:p w:rsidR="00C94E5B" w:rsidRDefault="007E3667" w:rsidP="007F023B">
            <w:pPr>
              <w:pStyle w:val="TableParagraph"/>
              <w:ind w:right="95"/>
            </w:pPr>
            <w:r>
              <w:rPr>
                <w:rFonts w:ascii="Simsun" w:eastAsia="Simsun" w:hAnsi="Simsun" w:cs="Simsun"/>
                <w:lang w:val="zh-Hans"/>
              </w:rPr>
              <w:t>综合解决方案可能包括书面保证，授予连接工程网络和通信的权利，提供吉尔吉斯共和国税收和海关立法规定的特权和优惠，以及项目包发起人（国家机关和/或地方自治机构）的其他义务。</w:t>
            </w:r>
          </w:p>
        </w:tc>
      </w:tr>
      <w:tr w:rsidR="004C0D76" w:rsidTr="00720FE3">
        <w:trPr>
          <w:trHeight w:val="2529"/>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7E3667" w:rsidP="007F023B">
            <w:pPr>
              <w:pStyle w:val="TableParagraph"/>
              <w:spacing w:line="275" w:lineRule="exact"/>
              <w:rPr>
                <w:sz w:val="24"/>
              </w:rPr>
            </w:pPr>
            <w:r>
              <w:rPr>
                <w:rFonts w:ascii="Simsun" w:eastAsia="Simsun" w:hAnsi="Simsun" w:cs="Simsun"/>
                <w:sz w:val="24"/>
                <w:lang w:val="zh-Hans"/>
              </w:rPr>
              <w:t>投资者投诉的受理和审查</w:t>
            </w:r>
          </w:p>
        </w:tc>
        <w:tc>
          <w:tcPr>
            <w:tcW w:w="5475" w:type="dxa"/>
          </w:tcPr>
          <w:p w:rsidR="00C94E5B" w:rsidRDefault="007E3667" w:rsidP="007F023B">
            <w:pPr>
              <w:pStyle w:val="TableParagraph"/>
              <w:spacing w:line="251" w:lineRule="exact"/>
            </w:pPr>
            <w:r>
              <w:rPr>
                <w:rFonts w:ascii="Simsun" w:eastAsia="Simsun" w:hAnsi="Simsun" w:cs="Simsun"/>
                <w:lang w:val="zh-Hans"/>
              </w:rPr>
              <w:t>为执行吉尔吉斯共和国《投资法》和吉尔吉斯共和国《关于保护财产和支持企业家与投资者》的总统令，吉尔吉斯共和国内阁以 2022 年 1 月 28 日第 32 号令批准了投资者投诉及其受理的审议程序。</w:t>
            </w:r>
          </w:p>
          <w:p w:rsidR="00C94E5B" w:rsidRDefault="00C94E5B" w:rsidP="007F023B">
            <w:pPr>
              <w:pStyle w:val="TableParagraph"/>
              <w:ind w:right="98"/>
            </w:pPr>
          </w:p>
          <w:p w:rsidR="00C94E5B" w:rsidRDefault="00C94E5B" w:rsidP="007F023B">
            <w:pPr>
              <w:pStyle w:val="TableParagraph"/>
              <w:spacing w:line="252" w:lineRule="exact"/>
              <w:ind w:right="98"/>
            </w:pPr>
          </w:p>
        </w:tc>
      </w:tr>
    </w:tbl>
    <w:p w:rsidR="00C94E5B" w:rsidRDefault="00C94E5B" w:rsidP="00C94E5B">
      <w:pPr>
        <w:pStyle w:val="TableParagraph"/>
        <w:spacing w:line="252" w:lineRule="exact"/>
        <w:sectPr w:rsidR="00C94E5B">
          <w:pgSz w:w="16840" w:h="11910" w:orient="landscape"/>
          <w:pgMar w:top="1340" w:right="708" w:bottom="280" w:left="992" w:header="720" w:footer="720" w:gutter="0"/>
          <w:cols w:space="720"/>
        </w:sectPr>
      </w:pPr>
    </w:p>
    <w:p w:rsidR="00C94E5B" w:rsidRDefault="00C94E5B" w:rsidP="00C94E5B">
      <w:pPr>
        <w:spacing w:before="125" w:after="1"/>
        <w:rPr>
          <w:b/>
          <w:sz w:val="20"/>
        </w:rPr>
      </w:pPr>
    </w:p>
    <w:tbl>
      <w:tblPr>
        <w:tblStyle w:val="TableNormal0"/>
        <w:tblW w:w="154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3555"/>
        <w:gridCol w:w="5679"/>
        <w:gridCol w:w="5759"/>
      </w:tblGrid>
      <w:tr w:rsidR="004C0D76" w:rsidTr="00720FE3">
        <w:trPr>
          <w:trHeight w:val="4301"/>
        </w:trPr>
        <w:tc>
          <w:tcPr>
            <w:tcW w:w="459" w:type="dxa"/>
          </w:tcPr>
          <w:p w:rsidR="00C94E5B" w:rsidRDefault="00C94E5B" w:rsidP="007F023B">
            <w:pPr>
              <w:pStyle w:val="TableParagraph"/>
              <w:ind w:left="0"/>
            </w:pPr>
          </w:p>
        </w:tc>
        <w:tc>
          <w:tcPr>
            <w:tcW w:w="3555" w:type="dxa"/>
          </w:tcPr>
          <w:p w:rsidR="00C94E5B" w:rsidRDefault="00C94E5B" w:rsidP="007F023B">
            <w:pPr>
              <w:pStyle w:val="TableParagraph"/>
              <w:ind w:left="0"/>
            </w:pPr>
          </w:p>
        </w:tc>
        <w:tc>
          <w:tcPr>
            <w:tcW w:w="5679" w:type="dxa"/>
          </w:tcPr>
          <w:p w:rsidR="00C94E5B" w:rsidRDefault="00C94E5B" w:rsidP="007F023B">
            <w:pPr>
              <w:pStyle w:val="TableParagraph"/>
              <w:ind w:left="0"/>
            </w:pPr>
          </w:p>
        </w:tc>
        <w:tc>
          <w:tcPr>
            <w:tcW w:w="5759" w:type="dxa"/>
          </w:tcPr>
          <w:p w:rsidR="00C94E5B" w:rsidRDefault="00CB176E" w:rsidP="007F023B">
            <w:pPr>
              <w:pStyle w:val="TableParagraph"/>
              <w:ind w:right="97"/>
            </w:pPr>
            <w:r>
              <w:rPr>
                <w:rFonts w:ascii="Simsun" w:eastAsia="Simsun" w:hAnsi="Simsun" w:cs="Simsun"/>
                <w:lang w:val="zh-Hans"/>
              </w:rPr>
              <w:t>该程序旨在建立机制</w:t>
            </w:r>
            <w:r w:rsidR="007E3667">
              <w:rPr>
                <w:rFonts w:ascii="Simsun" w:eastAsia="Simsun" w:hAnsi="Simsun" w:cs="Simsun"/>
                <w:lang w:val="zh-Hans"/>
              </w:rPr>
              <w:t>，协助和支持投资者解决与国家和地方自治机构合作过程中出现的问题，并防止根据投资协议对吉尔吉斯共和国提起国际法律诉讼的风险。</w:t>
            </w:r>
          </w:p>
          <w:p w:rsidR="00C94E5B" w:rsidRDefault="007E3667" w:rsidP="007F023B">
            <w:pPr>
              <w:pStyle w:val="TableParagraph"/>
              <w:ind w:right="96"/>
            </w:pPr>
            <w:r>
              <w:rPr>
                <w:rFonts w:ascii="Simsun" w:eastAsia="Simsun" w:hAnsi="Simsun" w:cs="Simsun"/>
                <w:lang w:val="zh-Hans"/>
              </w:rPr>
              <w:t>根据该程序，吉尔吉斯共和国总统领导下的国家投资机构是审查投资者投诉的授权机构。</w:t>
            </w:r>
          </w:p>
          <w:p w:rsidR="00C94E5B" w:rsidRDefault="007E3667" w:rsidP="00CB176E">
            <w:pPr>
              <w:pStyle w:val="TableParagraph"/>
              <w:ind w:right="96"/>
            </w:pPr>
            <w:r>
              <w:rPr>
                <w:rFonts w:ascii="Simsun" w:eastAsia="Simsun" w:hAnsi="Simsun" w:cs="Simsun"/>
                <w:lang w:val="zh-Hans"/>
              </w:rPr>
              <w:t>自该程序通过迄今为止，国家机构已收到投资者和企业家的21件各类投诉。收到的所有投诉均按照程序列入投诉登记册。投资者中既有外国投资者，也有当地企业家。</w:t>
            </w:r>
          </w:p>
        </w:tc>
      </w:tr>
    </w:tbl>
    <w:p w:rsidR="00C94E5B" w:rsidRDefault="00C94E5B" w:rsidP="00C94E5B"/>
    <w:p w:rsidR="004D6A42" w:rsidRDefault="004D6A42"/>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Default="00C94E5B"/>
    <w:p w:rsidR="00C94E5B" w:rsidRPr="002156AE" w:rsidRDefault="007E3667" w:rsidP="00C94E5B">
      <w:pPr>
        <w:jc w:val="center"/>
        <w:rPr>
          <w:b/>
        </w:rPr>
      </w:pPr>
      <w:r w:rsidRPr="00C94E5B">
        <w:rPr>
          <w:rFonts w:ascii="Simsun" w:eastAsia="Simsun" w:hAnsi="Simsun" w:cs="Simsun"/>
          <w:b/>
          <w:highlight w:val="yellow"/>
          <w:lang w:val="zh-Hans"/>
        </w:rPr>
        <w:lastRenderedPageBreak/>
        <w:t>乌兹别克斯坦共和国经济优惠政策信息</w:t>
      </w:r>
    </w:p>
    <w:p w:rsidR="00C94E5B" w:rsidRDefault="00C94E5B" w:rsidP="00C94E5B">
      <w:pPr>
        <w:ind w:firstLine="709"/>
      </w:pPr>
    </w:p>
    <w:p w:rsidR="00C94E5B" w:rsidRDefault="00C94E5B" w:rsidP="00C94E5B">
      <w:pPr>
        <w:ind w:firstLine="709"/>
      </w:pPr>
    </w:p>
    <w:tbl>
      <w:tblPr>
        <w:tblStyle w:val="a6"/>
        <w:tblW w:w="16019" w:type="dxa"/>
        <w:tblInd w:w="-318" w:type="dxa"/>
        <w:tblLook w:val="04A0" w:firstRow="1" w:lastRow="0" w:firstColumn="1" w:lastColumn="0" w:noHBand="0" w:noVBand="1"/>
      </w:tblPr>
      <w:tblGrid>
        <w:gridCol w:w="516"/>
        <w:gridCol w:w="3789"/>
        <w:gridCol w:w="3369"/>
        <w:gridCol w:w="8345"/>
      </w:tblGrid>
      <w:tr w:rsidR="004C0D76" w:rsidTr="00AF0733">
        <w:tc>
          <w:tcPr>
            <w:tcW w:w="516" w:type="dxa"/>
            <w:vAlign w:val="center"/>
          </w:tcPr>
          <w:p w:rsidR="00C94E5B" w:rsidRPr="002156AE" w:rsidRDefault="007E3667" w:rsidP="007F023B">
            <w:pPr>
              <w:jc w:val="center"/>
              <w:rPr>
                <w:b/>
                <w:sz w:val="24"/>
              </w:rPr>
            </w:pPr>
            <w:r w:rsidRPr="002156AE">
              <w:rPr>
                <w:rFonts w:ascii="Simsun" w:eastAsia="Simsun" w:hAnsi="Simsun" w:cs="Simsun"/>
                <w:b/>
                <w:sz w:val="24"/>
                <w:lang w:val="zh-Hans"/>
              </w:rPr>
              <w:t>№</w:t>
            </w:r>
          </w:p>
        </w:tc>
        <w:tc>
          <w:tcPr>
            <w:tcW w:w="3789" w:type="dxa"/>
            <w:vAlign w:val="center"/>
          </w:tcPr>
          <w:p w:rsidR="00C94E5B" w:rsidRPr="002156AE" w:rsidRDefault="007E3667" w:rsidP="007F023B">
            <w:pPr>
              <w:jc w:val="center"/>
              <w:rPr>
                <w:b/>
                <w:sz w:val="24"/>
              </w:rPr>
            </w:pPr>
            <w:r w:rsidRPr="002156AE">
              <w:rPr>
                <w:rFonts w:ascii="Simsun" w:eastAsia="Simsun" w:hAnsi="Simsun" w:cs="Simsun"/>
                <w:b/>
                <w:sz w:val="24"/>
                <w:lang w:val="zh-Hans"/>
              </w:rPr>
              <w:t>提供的优惠名称</w:t>
            </w:r>
          </w:p>
        </w:tc>
        <w:tc>
          <w:tcPr>
            <w:tcW w:w="3369" w:type="dxa"/>
            <w:vAlign w:val="center"/>
          </w:tcPr>
          <w:p w:rsidR="00C94E5B" w:rsidRPr="00CB176E" w:rsidRDefault="00CB176E" w:rsidP="007F023B">
            <w:pPr>
              <w:jc w:val="center"/>
              <w:rPr>
                <w:rFonts w:eastAsiaTheme="minorEastAsia" w:hint="eastAsia"/>
                <w:b/>
                <w:sz w:val="24"/>
                <w:lang w:eastAsia="zh-CN"/>
              </w:rPr>
            </w:pPr>
            <w:r>
              <w:rPr>
                <w:rFonts w:ascii="Simsun" w:eastAsia="Simsun" w:hAnsi="Simsun" w:cs="Simsun"/>
                <w:b/>
                <w:sz w:val="24"/>
                <w:lang w:val="zh-Hans"/>
              </w:rPr>
              <w:t>提供优惠的依据性规定</w:t>
            </w:r>
          </w:p>
        </w:tc>
        <w:tc>
          <w:tcPr>
            <w:tcW w:w="8345" w:type="dxa"/>
            <w:vAlign w:val="center"/>
          </w:tcPr>
          <w:p w:rsidR="00C94E5B" w:rsidRPr="002156AE" w:rsidRDefault="007E3667" w:rsidP="007F023B">
            <w:pPr>
              <w:jc w:val="center"/>
              <w:rPr>
                <w:b/>
                <w:sz w:val="24"/>
              </w:rPr>
            </w:pPr>
            <w:r w:rsidRPr="002156AE">
              <w:rPr>
                <w:rFonts w:ascii="Simsun" w:eastAsia="Simsun" w:hAnsi="Simsun" w:cs="Simsun"/>
                <w:b/>
                <w:sz w:val="24"/>
                <w:lang w:val="zh-Hans"/>
              </w:rPr>
              <w:t>备注</w:t>
            </w:r>
          </w:p>
        </w:tc>
      </w:tr>
      <w:tr w:rsidR="004C0D76" w:rsidTr="00AF0733">
        <w:tc>
          <w:tcPr>
            <w:tcW w:w="516" w:type="dxa"/>
          </w:tcPr>
          <w:p w:rsidR="00C94E5B" w:rsidRPr="002156AE" w:rsidRDefault="007E3667" w:rsidP="007F023B">
            <w:pPr>
              <w:jc w:val="center"/>
              <w:rPr>
                <w:sz w:val="24"/>
              </w:rPr>
            </w:pPr>
            <w:r>
              <w:rPr>
                <w:rFonts w:ascii="Simsun" w:eastAsia="Simsun" w:hAnsi="Simsun" w:cs="Simsun"/>
                <w:sz w:val="24"/>
                <w:lang w:val="zh-Hans"/>
              </w:rPr>
              <w:t>1.</w:t>
            </w:r>
          </w:p>
        </w:tc>
        <w:tc>
          <w:tcPr>
            <w:tcW w:w="3789" w:type="dxa"/>
          </w:tcPr>
          <w:p w:rsidR="00C94E5B" w:rsidRPr="002156AE" w:rsidRDefault="007E3667" w:rsidP="007F023B">
            <w:pPr>
              <w:rPr>
                <w:sz w:val="24"/>
              </w:rPr>
            </w:pPr>
            <w:r w:rsidRPr="002156AE">
              <w:rPr>
                <w:rFonts w:ascii="Simsun" w:eastAsia="Simsun" w:hAnsi="Simsun" w:cs="Simsun"/>
                <w:sz w:val="24"/>
                <w:lang w:val="zh-Hans"/>
              </w:rPr>
              <w:t>特别税制</w:t>
            </w:r>
          </w:p>
        </w:tc>
        <w:tc>
          <w:tcPr>
            <w:tcW w:w="3369" w:type="dxa"/>
          </w:tcPr>
          <w:p w:rsidR="00C94E5B" w:rsidRPr="002156AE" w:rsidRDefault="007E3667" w:rsidP="007F023B">
            <w:pPr>
              <w:jc w:val="center"/>
              <w:rPr>
                <w:sz w:val="24"/>
              </w:rPr>
            </w:pPr>
            <w:r w:rsidRPr="002156AE">
              <w:rPr>
                <w:rFonts w:ascii="Simsun" w:eastAsia="Simsun" w:hAnsi="Simsun" w:cs="Simsun"/>
                <w:sz w:val="24"/>
                <w:lang w:val="zh-Hans"/>
              </w:rPr>
              <w:t>乌兹别克斯坦共和国税法</w:t>
            </w:r>
          </w:p>
        </w:tc>
        <w:tc>
          <w:tcPr>
            <w:tcW w:w="8345" w:type="dxa"/>
          </w:tcPr>
          <w:p w:rsidR="00C94E5B" w:rsidRPr="002156AE" w:rsidRDefault="007E3667" w:rsidP="00720FE3">
            <w:pPr>
              <w:jc w:val="both"/>
              <w:rPr>
                <w:sz w:val="24"/>
              </w:rPr>
            </w:pPr>
            <w:r w:rsidRPr="002156AE">
              <w:rPr>
                <w:rFonts w:ascii="Simsun" w:eastAsia="Simsun" w:hAnsi="Simsun" w:cs="Simsun"/>
                <w:sz w:val="24"/>
                <w:lang w:val="zh-Hans"/>
              </w:rPr>
              <w:t>根据第 18 条，为乌兹别克斯坦共和国境内某些类别的纳税人规定了以下特殊税收制度：</w:t>
            </w:r>
          </w:p>
          <w:p w:rsidR="00C94E5B" w:rsidRPr="002156AE" w:rsidRDefault="007E3667" w:rsidP="00720FE3">
            <w:pPr>
              <w:jc w:val="both"/>
              <w:rPr>
                <w:sz w:val="24"/>
              </w:rPr>
            </w:pPr>
            <w:r>
              <w:rPr>
                <w:rFonts w:ascii="Simsun" w:eastAsia="Simsun" w:hAnsi="Simsun" w:cs="Simsun"/>
                <w:sz w:val="24"/>
                <w:lang w:val="zh-Hans"/>
              </w:rPr>
              <w:t>1）营业税；</w:t>
            </w:r>
          </w:p>
          <w:p w:rsidR="00C94E5B" w:rsidRPr="002156AE" w:rsidRDefault="007E3667" w:rsidP="00720FE3">
            <w:pPr>
              <w:jc w:val="both"/>
              <w:rPr>
                <w:sz w:val="24"/>
              </w:rPr>
            </w:pPr>
            <w:r>
              <w:rPr>
                <w:rFonts w:ascii="Simsun" w:eastAsia="Simsun" w:hAnsi="Simsun" w:cs="Simsun"/>
                <w:sz w:val="24"/>
                <w:lang w:val="zh-Hans"/>
              </w:rPr>
              <w:t>2）对生产共享协议参与者征税的特别征税程序；</w:t>
            </w:r>
          </w:p>
          <w:p w:rsidR="00C94E5B" w:rsidRPr="002156AE" w:rsidRDefault="007E3667" w:rsidP="00720FE3">
            <w:pPr>
              <w:jc w:val="both"/>
              <w:rPr>
                <w:sz w:val="24"/>
              </w:rPr>
            </w:pPr>
            <w:r>
              <w:rPr>
                <w:rFonts w:ascii="Simsun" w:eastAsia="Simsun" w:hAnsi="Simsun" w:cs="Simsun"/>
                <w:sz w:val="24"/>
                <w:lang w:val="zh-Hans"/>
              </w:rPr>
              <w:t>3）经济特区参与者和某些类别纳税人的特殊征税程序；</w:t>
            </w:r>
          </w:p>
          <w:p w:rsidR="00C94E5B" w:rsidRPr="002156AE" w:rsidRDefault="007E3667" w:rsidP="00720FE3">
            <w:pPr>
              <w:jc w:val="both"/>
              <w:rPr>
                <w:sz w:val="24"/>
              </w:rPr>
            </w:pPr>
            <w:r w:rsidRPr="002156AE">
              <w:rPr>
                <w:rFonts w:ascii="Simsun" w:eastAsia="Simsun" w:hAnsi="Simsun" w:cs="Simsun"/>
                <w:sz w:val="24"/>
                <w:lang w:val="zh-Hans"/>
              </w:rPr>
              <w:t>4） 乌兹别克斯坦共和国某些地区的特别征税程序。</w:t>
            </w:r>
          </w:p>
          <w:p w:rsidR="00C94E5B" w:rsidRPr="002156AE" w:rsidRDefault="007E3667" w:rsidP="00720FE3">
            <w:pPr>
              <w:jc w:val="both"/>
              <w:rPr>
                <w:sz w:val="24"/>
              </w:rPr>
            </w:pPr>
            <w:r w:rsidRPr="002156AE">
              <w:rPr>
                <w:rFonts w:ascii="Simsun" w:eastAsia="Simsun" w:hAnsi="Simsun" w:cs="Simsun"/>
                <w:sz w:val="24"/>
                <w:lang w:val="zh-Hans"/>
              </w:rPr>
              <w:t>为经济特区的参与者和某些类别的纳税人规定了一定期限的特别征税程序，具体取决于所进行的投资以及是否满足法律或投资协议规定的其他条件。</w:t>
            </w:r>
          </w:p>
          <w:p w:rsidR="00C94E5B" w:rsidRPr="002156AE" w:rsidRDefault="007E3667" w:rsidP="00720FE3">
            <w:pPr>
              <w:jc w:val="both"/>
              <w:rPr>
                <w:sz w:val="24"/>
              </w:rPr>
            </w:pPr>
            <w:r w:rsidRPr="002156AE">
              <w:rPr>
                <w:rFonts w:ascii="Simsun" w:eastAsia="Simsun" w:hAnsi="Simsun" w:cs="Simsun"/>
                <w:sz w:val="24"/>
                <w:lang w:val="zh-Hans"/>
              </w:rPr>
              <w:t>特别征税制度可规定免除支付某些税款、适用降低的税率和其他税收优惠。</w:t>
            </w:r>
          </w:p>
        </w:tc>
      </w:tr>
      <w:tr w:rsidR="004C0D76" w:rsidTr="00AF0733">
        <w:tc>
          <w:tcPr>
            <w:tcW w:w="516" w:type="dxa"/>
          </w:tcPr>
          <w:p w:rsidR="00C94E5B" w:rsidRPr="002156AE" w:rsidRDefault="007E3667" w:rsidP="007F023B">
            <w:pPr>
              <w:jc w:val="center"/>
              <w:rPr>
                <w:sz w:val="24"/>
              </w:rPr>
            </w:pPr>
            <w:r>
              <w:rPr>
                <w:rFonts w:ascii="Simsun" w:eastAsia="Simsun" w:hAnsi="Simsun" w:cs="Simsun"/>
                <w:sz w:val="24"/>
                <w:lang w:val="zh-Hans"/>
              </w:rPr>
              <w:t>2.</w:t>
            </w:r>
          </w:p>
        </w:tc>
        <w:tc>
          <w:tcPr>
            <w:tcW w:w="3789" w:type="dxa"/>
          </w:tcPr>
          <w:p w:rsidR="00C94E5B" w:rsidRPr="002156AE" w:rsidRDefault="007E3667" w:rsidP="007F023B">
            <w:pPr>
              <w:rPr>
                <w:sz w:val="24"/>
              </w:rPr>
            </w:pPr>
            <w:r>
              <w:rPr>
                <w:rFonts w:ascii="Simsun" w:eastAsia="Simsun" w:hAnsi="Simsun" w:cs="Simsun"/>
                <w:sz w:val="24"/>
                <w:lang w:val="zh-Hans"/>
              </w:rPr>
              <w:t>免征增值税</w:t>
            </w:r>
          </w:p>
        </w:tc>
        <w:tc>
          <w:tcPr>
            <w:tcW w:w="3369" w:type="dxa"/>
          </w:tcPr>
          <w:p w:rsidR="00C94E5B" w:rsidRPr="002156AE" w:rsidRDefault="007E3667" w:rsidP="007F023B">
            <w:pPr>
              <w:jc w:val="center"/>
              <w:rPr>
                <w:sz w:val="24"/>
              </w:rPr>
            </w:pPr>
            <w:r w:rsidRPr="002156AE">
              <w:rPr>
                <w:rFonts w:ascii="Simsun" w:eastAsia="Simsun" w:hAnsi="Simsun" w:cs="Simsun"/>
                <w:sz w:val="24"/>
                <w:lang w:val="zh-Hans"/>
              </w:rPr>
              <w:t>乌兹别克斯坦共和国税法</w:t>
            </w:r>
          </w:p>
        </w:tc>
        <w:tc>
          <w:tcPr>
            <w:tcW w:w="8345" w:type="dxa"/>
          </w:tcPr>
          <w:p w:rsidR="00C94E5B" w:rsidRPr="002156AE" w:rsidRDefault="007E3667" w:rsidP="00720FE3">
            <w:pPr>
              <w:jc w:val="both"/>
              <w:rPr>
                <w:sz w:val="24"/>
              </w:rPr>
            </w:pPr>
            <w:r>
              <w:rPr>
                <w:rFonts w:ascii="Simsun" w:eastAsia="Simsun" w:hAnsi="Simsun" w:cs="Simsun"/>
                <w:sz w:val="24"/>
                <w:lang w:val="zh-Hans"/>
              </w:rPr>
              <w:t>根据第 243 条之规定，以下销售营业额免税：</w:t>
            </w:r>
          </w:p>
          <w:p w:rsidR="00C94E5B" w:rsidRPr="002156AE" w:rsidRDefault="007E3667" w:rsidP="00720FE3">
            <w:pPr>
              <w:jc w:val="both"/>
              <w:rPr>
                <w:sz w:val="24"/>
              </w:rPr>
            </w:pPr>
            <w:r>
              <w:rPr>
                <w:rFonts w:ascii="Simsun" w:eastAsia="Simsun" w:hAnsi="Simsun" w:cs="Simsun"/>
                <w:sz w:val="24"/>
                <w:lang w:val="zh-Hans"/>
              </w:rPr>
              <w:t>1）学前教育机构照看儿童的服务；</w:t>
            </w:r>
          </w:p>
          <w:p w:rsidR="00C94E5B" w:rsidRPr="002156AE" w:rsidRDefault="007E3667" w:rsidP="00720FE3">
            <w:pPr>
              <w:jc w:val="both"/>
              <w:rPr>
                <w:sz w:val="24"/>
              </w:rPr>
            </w:pPr>
            <w:r w:rsidRPr="002156AE">
              <w:rPr>
                <w:rFonts w:ascii="Simsun" w:eastAsia="Simsun" w:hAnsi="Simsun" w:cs="Simsun"/>
                <w:sz w:val="24"/>
                <w:lang w:val="zh-Hans"/>
              </w:rPr>
              <w:t>2）照顾病人及长者的服务；</w:t>
            </w:r>
          </w:p>
          <w:p w:rsidR="00C94E5B" w:rsidRPr="002156AE" w:rsidRDefault="007E3667" w:rsidP="00720FE3">
            <w:pPr>
              <w:jc w:val="both"/>
              <w:rPr>
                <w:sz w:val="24"/>
              </w:rPr>
            </w:pPr>
            <w:r>
              <w:rPr>
                <w:rFonts w:ascii="Simsun" w:eastAsia="Simsun" w:hAnsi="Simsun" w:cs="Simsun"/>
                <w:sz w:val="24"/>
                <w:lang w:val="zh-Hans"/>
              </w:rPr>
              <w:t>3）殡仪馆、公墓的殡葬服务，宗教团体、机构举办仪式服务以及用品；</w:t>
            </w:r>
          </w:p>
          <w:p w:rsidR="00C94E5B" w:rsidRPr="002156AE" w:rsidRDefault="007E3667" w:rsidP="00720FE3">
            <w:pPr>
              <w:jc w:val="both"/>
              <w:rPr>
                <w:sz w:val="24"/>
              </w:rPr>
            </w:pPr>
            <w:r w:rsidRPr="002156AE">
              <w:rPr>
                <w:rFonts w:ascii="Simsun" w:eastAsia="Simsun" w:hAnsi="Simsun" w:cs="Simsun"/>
                <w:sz w:val="24"/>
                <w:lang w:val="zh-Hans"/>
              </w:rPr>
              <w:t>4）残疾人修复和矫形用品及设备，包括这些用品和设备的制造商出售的用品和设备，以及为残疾人提供的矫形假肢、残疾人康复和矫形用品及设备的维修和保养服务；</w:t>
            </w:r>
          </w:p>
          <w:p w:rsidR="00C94E5B" w:rsidRPr="002156AE" w:rsidRDefault="007E3667" w:rsidP="00720FE3">
            <w:pPr>
              <w:jc w:val="both"/>
              <w:rPr>
                <w:sz w:val="24"/>
              </w:rPr>
            </w:pPr>
            <w:r w:rsidRPr="002156AE">
              <w:rPr>
                <w:rFonts w:ascii="Simsun" w:eastAsia="Simsun" w:hAnsi="Simsun" w:cs="Simsun"/>
                <w:sz w:val="24"/>
                <w:lang w:val="zh-Hans"/>
              </w:rPr>
              <w:t>5）医疗机构附属医疗生产车间的产品，由这些机构销售；</w:t>
            </w:r>
          </w:p>
          <w:p w:rsidR="00C94E5B" w:rsidRPr="002156AE" w:rsidRDefault="007E3667" w:rsidP="00720FE3">
            <w:pPr>
              <w:jc w:val="both"/>
              <w:rPr>
                <w:sz w:val="24"/>
              </w:rPr>
            </w:pPr>
            <w:r>
              <w:rPr>
                <w:rFonts w:ascii="Simsun" w:eastAsia="Simsun" w:hAnsi="Simsun" w:cs="Simsun"/>
                <w:sz w:val="24"/>
                <w:lang w:val="zh-Hans"/>
              </w:rPr>
              <w:t>6）由残疾人占总人数至少 50% 的公共协会担任一人股东，且残疾人工资在工资总额中至少占 50% 的法人销售的自产商品和服务；</w:t>
            </w:r>
          </w:p>
          <w:p w:rsidR="00C94E5B" w:rsidRPr="002156AE" w:rsidRDefault="007E3667" w:rsidP="00720FE3">
            <w:pPr>
              <w:jc w:val="both"/>
              <w:rPr>
                <w:sz w:val="24"/>
              </w:rPr>
            </w:pPr>
            <w:r>
              <w:rPr>
                <w:rFonts w:ascii="Simsun" w:eastAsia="Simsun" w:hAnsi="Simsun" w:cs="Simsun"/>
                <w:sz w:val="24"/>
                <w:lang w:val="zh-Hans"/>
              </w:rPr>
              <w:t>7）退休金及福利支付服务；</w:t>
            </w:r>
          </w:p>
          <w:p w:rsidR="00C94E5B" w:rsidRPr="002156AE" w:rsidRDefault="007E3667" w:rsidP="00720FE3">
            <w:pPr>
              <w:jc w:val="both"/>
              <w:rPr>
                <w:sz w:val="24"/>
              </w:rPr>
            </w:pPr>
            <w:r>
              <w:rPr>
                <w:rFonts w:ascii="Simsun" w:eastAsia="Simsun" w:hAnsi="Simsun" w:cs="Simsun"/>
                <w:sz w:val="24"/>
                <w:lang w:val="zh-Hans"/>
              </w:rPr>
              <w:t>8）教育领域服务，包括组织测试和考试，含：</w:t>
            </w:r>
          </w:p>
          <w:p w:rsidR="00C94E5B" w:rsidRPr="002156AE" w:rsidRDefault="007E3667" w:rsidP="00720FE3">
            <w:pPr>
              <w:jc w:val="both"/>
              <w:rPr>
                <w:sz w:val="24"/>
              </w:rPr>
            </w:pPr>
            <w:r>
              <w:rPr>
                <w:rFonts w:ascii="Simsun" w:eastAsia="Simsun" w:hAnsi="Simsun" w:cs="Simsun"/>
                <w:sz w:val="24"/>
                <w:lang w:val="zh-Hans"/>
              </w:rPr>
              <w:t>— 小学、中学、中专中职、高等和研究生教育领域的教育服务；</w:t>
            </w:r>
          </w:p>
          <w:p w:rsidR="00C94E5B" w:rsidRPr="002156AE" w:rsidRDefault="007E3667" w:rsidP="00720FE3">
            <w:pPr>
              <w:jc w:val="both"/>
              <w:rPr>
                <w:sz w:val="24"/>
              </w:rPr>
            </w:pPr>
            <w:r>
              <w:rPr>
                <w:rFonts w:ascii="Simsun" w:eastAsia="Simsun" w:hAnsi="Simsun" w:cs="Simsun"/>
                <w:sz w:val="24"/>
                <w:lang w:val="zh-Hans"/>
              </w:rPr>
              <w:t>— 教育机构（组织）以及从事人员再培训和高级培训的组织提供的补充教育服务；</w:t>
            </w:r>
          </w:p>
          <w:p w:rsidR="00C94E5B" w:rsidRPr="002156AE" w:rsidRDefault="007E3667" w:rsidP="00720FE3">
            <w:pPr>
              <w:jc w:val="both"/>
              <w:rPr>
                <w:sz w:val="24"/>
              </w:rPr>
            </w:pPr>
            <w:r>
              <w:rPr>
                <w:rFonts w:ascii="Simsun" w:eastAsia="Simsun" w:hAnsi="Simsun" w:cs="Simsun"/>
                <w:sz w:val="24"/>
                <w:lang w:val="zh-Hans"/>
              </w:rPr>
              <w:t>— 在学前教育和培训计划框架内，教育和培养机构提供儿童看护和照料服务，在小组、部门（包括体育）和工作室为未成年儿童提供课程服务；</w:t>
            </w:r>
          </w:p>
          <w:p w:rsidR="00C94E5B" w:rsidRPr="002156AE" w:rsidRDefault="007E3667" w:rsidP="00720FE3">
            <w:pPr>
              <w:jc w:val="both"/>
              <w:rPr>
                <w:sz w:val="24"/>
              </w:rPr>
            </w:pPr>
            <w:r>
              <w:rPr>
                <w:rFonts w:ascii="Simsun" w:eastAsia="Simsun" w:hAnsi="Simsun" w:cs="Simsun"/>
                <w:sz w:val="24"/>
                <w:lang w:val="zh-Hans"/>
              </w:rPr>
              <w:t>9）疗养度假、保健服务，以及预算组织提供的体育体育服务。就本条而言：</w:t>
            </w:r>
          </w:p>
          <w:p w:rsidR="00C94E5B" w:rsidRPr="002156AE" w:rsidRDefault="007E3667" w:rsidP="00720FE3">
            <w:pPr>
              <w:jc w:val="both"/>
              <w:rPr>
                <w:sz w:val="24"/>
              </w:rPr>
            </w:pPr>
            <w:r w:rsidRPr="002156AE">
              <w:rPr>
                <w:rFonts w:ascii="Simsun" w:eastAsia="Simsun" w:hAnsi="Simsun" w:cs="Simsun"/>
                <w:sz w:val="24"/>
                <w:lang w:val="zh-Hans"/>
              </w:rPr>
              <w:t>a）疗养度假和保健服务包括疗养院、疗养地、预防诊所、度假区、度假村、寄宿公寓、娱乐中心、儿童娱乐营和其他组织以凭证或课程的形式正式提供的服务，无论这些服务是由法人还是法人的下属机构提供；</w:t>
            </w:r>
          </w:p>
          <w:p w:rsidR="00C94E5B" w:rsidRPr="002156AE" w:rsidRDefault="007E3667" w:rsidP="00720FE3">
            <w:pPr>
              <w:jc w:val="both"/>
              <w:rPr>
                <w:sz w:val="24"/>
              </w:rPr>
            </w:pPr>
            <w:r w:rsidRPr="002156AE">
              <w:rPr>
                <w:rFonts w:ascii="Simsun" w:eastAsia="Simsun" w:hAnsi="Simsun" w:cs="Simsun"/>
                <w:sz w:val="24"/>
                <w:lang w:val="zh-Hans"/>
              </w:rPr>
              <w:lastRenderedPageBreak/>
              <w:t>b）由预算资助的组织提供的体育运动服务主要包括：在体育设施、学校和健身俱乐部的训练团体和运动队中开展体育运动活动的服务、一般体育训练服务、举办体育比赛或体育节、体育和娱乐活动的服务，以及为筹备和举办上述活动租赁体育设施的服务。</w:t>
            </w:r>
          </w:p>
          <w:p w:rsidR="00C94E5B" w:rsidRPr="002156AE" w:rsidRDefault="007E3667" w:rsidP="00720FE3">
            <w:pPr>
              <w:jc w:val="both"/>
              <w:rPr>
                <w:sz w:val="24"/>
              </w:rPr>
            </w:pPr>
            <w:r>
              <w:rPr>
                <w:rFonts w:ascii="Simsun" w:eastAsia="Simsun" w:hAnsi="Simsun" w:cs="Simsun"/>
                <w:sz w:val="24"/>
                <w:lang w:val="zh-Hans"/>
              </w:rPr>
              <w:t>10）统一运价的客运服务：</w:t>
            </w:r>
          </w:p>
          <w:p w:rsidR="00C94E5B" w:rsidRPr="002156AE" w:rsidRDefault="007E3667" w:rsidP="00720FE3">
            <w:pPr>
              <w:jc w:val="both"/>
              <w:rPr>
                <w:sz w:val="24"/>
              </w:rPr>
            </w:pPr>
            <w:r w:rsidRPr="002156AE">
              <w:rPr>
                <w:rFonts w:ascii="Simsun" w:eastAsia="Simsun" w:hAnsi="Simsun" w:cs="Simsun"/>
                <w:sz w:val="24"/>
                <w:lang w:val="zh-Hans"/>
              </w:rPr>
              <w:t>a）城市客运和公共客运汽车运输（出租车除外，包括固定路线），按地方政府规定的运价计算；</w:t>
            </w:r>
          </w:p>
          <w:p w:rsidR="00C94E5B" w:rsidRPr="002156AE" w:rsidRDefault="007E3667" w:rsidP="00720FE3">
            <w:pPr>
              <w:jc w:val="both"/>
              <w:rPr>
                <w:sz w:val="24"/>
              </w:rPr>
            </w:pPr>
            <w:r w:rsidRPr="002156AE">
              <w:rPr>
                <w:rFonts w:ascii="Simsun" w:eastAsia="Simsun" w:hAnsi="Simsun" w:cs="Simsun"/>
                <w:sz w:val="24"/>
                <w:lang w:val="zh-Hans"/>
              </w:rPr>
              <w:t>b）郊区铁路运输；</w:t>
            </w:r>
          </w:p>
          <w:p w:rsidR="00C94E5B" w:rsidRPr="002156AE" w:rsidRDefault="007E3667" w:rsidP="00720FE3">
            <w:pPr>
              <w:jc w:val="both"/>
              <w:rPr>
                <w:sz w:val="24"/>
              </w:rPr>
            </w:pPr>
            <w:r>
              <w:rPr>
                <w:rFonts w:ascii="Simsun" w:eastAsia="Simsun" w:hAnsi="Simsun" w:cs="Simsun"/>
                <w:sz w:val="24"/>
                <w:lang w:val="zh-Hans"/>
              </w:rPr>
              <w:t>11）为居民提供的住房维护和维修服务。房屋维护和维修服务包括乌兹别克斯坦共和国国家税务委员会地籍局下属的电梯服务、物业管理和国家地籍局各部门提供的房屋运行、保养和维修服务，由居民直接支付，包括通过业主协会支付服务费用的服务；</w:t>
            </w:r>
          </w:p>
          <w:p w:rsidR="00C94E5B" w:rsidRPr="002156AE" w:rsidRDefault="007E3667" w:rsidP="00720FE3">
            <w:pPr>
              <w:jc w:val="both"/>
              <w:rPr>
                <w:sz w:val="24"/>
              </w:rPr>
            </w:pPr>
            <w:r>
              <w:rPr>
                <w:rFonts w:ascii="Simsun" w:eastAsia="Simsun" w:hAnsi="Simsun" w:cs="Simsun"/>
                <w:sz w:val="24"/>
                <w:lang w:val="zh-Hans"/>
              </w:rPr>
              <w:t>12）公寓楼的管理机构或管理人员为共同财产的管理，维护和维修以及公寓楼相邻地块的景观美化而提供的服务和工程；</w:t>
            </w:r>
          </w:p>
          <w:p w:rsidR="00C94E5B" w:rsidRPr="002156AE" w:rsidRDefault="007E3667" w:rsidP="00720FE3">
            <w:pPr>
              <w:jc w:val="both"/>
              <w:rPr>
                <w:sz w:val="24"/>
              </w:rPr>
            </w:pPr>
            <w:r>
              <w:rPr>
                <w:rFonts w:ascii="Simsun" w:eastAsia="Simsun" w:hAnsi="Simsun" w:cs="Simsun"/>
                <w:sz w:val="24"/>
                <w:lang w:val="zh-Hans"/>
              </w:rPr>
              <w:t>13）根据乌兹别克斯坦共和国总统或乌兹别克斯坦共和国内阁的决定免费提供货物（提供服务）的货物（服务）；</w:t>
            </w:r>
          </w:p>
          <w:p w:rsidR="00C94E5B" w:rsidRPr="002156AE" w:rsidRDefault="009757E2" w:rsidP="00720FE3">
            <w:pPr>
              <w:jc w:val="both"/>
              <w:rPr>
                <w:sz w:val="24"/>
              </w:rPr>
            </w:pPr>
            <w:r>
              <w:rPr>
                <w:rFonts w:ascii="Simsun" w:eastAsiaTheme="minorEastAsia" w:hAnsi="Simsun" w:cs="Simsun" w:hint="eastAsia"/>
                <w:sz w:val="24"/>
                <w:lang w:val="zh-Hans" w:eastAsia="zh-CN"/>
              </w:rPr>
              <w:t>14</w:t>
            </w:r>
            <w:r w:rsidR="007E3667">
              <w:rPr>
                <w:rFonts w:ascii="Simsun" w:eastAsia="Simsun" w:hAnsi="Simsun" w:cs="Simsun"/>
                <w:sz w:val="24"/>
                <w:lang w:val="zh-Hans"/>
              </w:rPr>
              <w:t>）贵金属银行和计量锭、贵金属（投资）币（用于钱币目的的硬币和外国贵金属硬币除外）、珠宝首饰、贵金属生产过程中产生的废料和废物、贵金属计量板和颗粒、宝石和半宝石，以及贵金属和宝石半成品；</w:t>
            </w:r>
          </w:p>
          <w:p w:rsidR="00C94E5B" w:rsidRPr="002156AE" w:rsidRDefault="009757E2" w:rsidP="00720FE3">
            <w:pPr>
              <w:jc w:val="both"/>
              <w:rPr>
                <w:sz w:val="24"/>
              </w:rPr>
            </w:pPr>
            <w:r>
              <w:rPr>
                <w:rFonts w:ascii="Simsun" w:eastAsiaTheme="minorEastAsia" w:hAnsi="Simsun" w:cs="Simsun" w:hint="eastAsia"/>
                <w:sz w:val="24"/>
                <w:lang w:val="zh-Hans" w:eastAsia="zh-CN"/>
              </w:rPr>
              <w:t>15</w:t>
            </w:r>
            <w:r w:rsidR="007E3667">
              <w:rPr>
                <w:rFonts w:ascii="Simsun" w:eastAsia="Simsun" w:hAnsi="Simsun" w:cs="Simsun"/>
                <w:sz w:val="24"/>
                <w:lang w:val="zh-Hans"/>
              </w:rPr>
              <w:t>）免税贸易海关程序下的货物；</w:t>
            </w:r>
          </w:p>
          <w:p w:rsidR="00C94E5B" w:rsidRPr="002156AE" w:rsidRDefault="009757E2" w:rsidP="00720FE3">
            <w:pPr>
              <w:jc w:val="both"/>
              <w:rPr>
                <w:sz w:val="24"/>
              </w:rPr>
            </w:pPr>
            <w:r>
              <w:rPr>
                <w:rFonts w:ascii="Simsun" w:eastAsiaTheme="minorEastAsia" w:hAnsi="Simsun" w:cs="Simsun" w:hint="eastAsia"/>
                <w:sz w:val="24"/>
                <w:lang w:val="zh-Hans" w:eastAsia="zh-CN"/>
              </w:rPr>
              <w:t>16</w:t>
            </w:r>
            <w:r w:rsidR="007E3667">
              <w:rPr>
                <w:rFonts w:ascii="Simsun" w:eastAsia="Simsun" w:hAnsi="Simsun" w:cs="Simsun"/>
                <w:sz w:val="24"/>
                <w:lang w:val="zh-Hans"/>
              </w:rPr>
              <w:t>）公民自治机构和授权机构、组织在向法人和个人授予某些权利时提供的服务，作为履行在某一活动领域分配给它们的专属权力的一部分，收取国家税费或其他费用，如果提供此类服务的义务是由法律规定的；</w:t>
            </w:r>
          </w:p>
          <w:p w:rsidR="00C94E5B" w:rsidRPr="002156AE" w:rsidRDefault="007E3667" w:rsidP="00720FE3">
            <w:pPr>
              <w:jc w:val="both"/>
              <w:rPr>
                <w:sz w:val="24"/>
              </w:rPr>
            </w:pPr>
            <w:r>
              <w:rPr>
                <w:rFonts w:ascii="Simsun" w:eastAsia="Simsun" w:hAnsi="Simsun" w:cs="Simsun"/>
                <w:sz w:val="24"/>
                <w:lang w:val="zh-Hans"/>
              </w:rPr>
              <w:t>17）由预算资金出资进行的地籍、土地测量、土壤和地植物学工作；</w:t>
            </w:r>
          </w:p>
          <w:p w:rsidR="00C94E5B" w:rsidRPr="002156AE" w:rsidRDefault="007E3667" w:rsidP="00720FE3">
            <w:pPr>
              <w:jc w:val="both"/>
              <w:rPr>
                <w:sz w:val="24"/>
              </w:rPr>
            </w:pPr>
            <w:r>
              <w:rPr>
                <w:rFonts w:ascii="Simsun" w:eastAsia="Simsun" w:hAnsi="Simsun" w:cs="Simsun"/>
                <w:sz w:val="24"/>
                <w:lang w:val="zh-Hans"/>
              </w:rPr>
              <w:t>18）用国际金融机构贷款和政府组织国际贷款购买的货物（服务），如果法律规定可以免税；</w:t>
            </w:r>
          </w:p>
          <w:p w:rsidR="00C94E5B" w:rsidRPr="002156AE" w:rsidRDefault="007E3667" w:rsidP="00720FE3">
            <w:pPr>
              <w:jc w:val="both"/>
              <w:rPr>
                <w:sz w:val="24"/>
              </w:rPr>
            </w:pPr>
            <w:r>
              <w:rPr>
                <w:rFonts w:ascii="Simsun" w:eastAsia="Simsun" w:hAnsi="Simsun" w:cs="Simsun"/>
                <w:sz w:val="24"/>
                <w:lang w:val="zh-Hans"/>
              </w:rPr>
              <w:t>19）电信网络运行和调查措施系统的技术手段及其运行和维护服务；</w:t>
            </w:r>
          </w:p>
          <w:p w:rsidR="00C94E5B" w:rsidRPr="002156AE" w:rsidRDefault="007E3667" w:rsidP="00720FE3">
            <w:pPr>
              <w:jc w:val="both"/>
              <w:rPr>
                <w:sz w:val="24"/>
              </w:rPr>
            </w:pPr>
            <w:r>
              <w:rPr>
                <w:rFonts w:ascii="Simsun" w:eastAsia="Simsun" w:hAnsi="Simsun" w:cs="Simsun"/>
                <w:sz w:val="24"/>
                <w:lang w:val="zh-Hans"/>
              </w:rPr>
              <w:t>20）以赞助支持形式转让（提供）的物品（服务）；</w:t>
            </w:r>
          </w:p>
          <w:p w:rsidR="00C94E5B" w:rsidRPr="002156AE" w:rsidRDefault="007E3667" w:rsidP="00720FE3">
            <w:pPr>
              <w:jc w:val="both"/>
              <w:rPr>
                <w:sz w:val="24"/>
              </w:rPr>
            </w:pPr>
            <w:r>
              <w:rPr>
                <w:rFonts w:ascii="Simsun" w:eastAsia="Simsun" w:hAnsi="Simsun" w:cs="Simsun"/>
                <w:sz w:val="24"/>
                <w:lang w:val="zh-Hans"/>
              </w:rPr>
              <w:t>21）本法第 245 条规定的人寿保险及其他保险服务。</w:t>
            </w:r>
          </w:p>
          <w:p w:rsidR="00C94E5B" w:rsidRPr="002156AE" w:rsidRDefault="007E3667" w:rsidP="00720FE3">
            <w:pPr>
              <w:jc w:val="both"/>
              <w:rPr>
                <w:sz w:val="24"/>
              </w:rPr>
            </w:pPr>
            <w:r w:rsidRPr="002156AE">
              <w:rPr>
                <w:rFonts w:ascii="Simsun" w:eastAsia="Simsun" w:hAnsi="Simsun" w:cs="Simsun"/>
                <w:sz w:val="24"/>
                <w:lang w:val="zh-Hans"/>
              </w:rPr>
              <w:t>本条所列商品（服务）的销售额，如果纳税人拥有此类活动的相关执照和其他许可证，如果这些活动的实施需要根据法律规定获得执照或许可证，则应免税。</w:t>
            </w:r>
          </w:p>
        </w:tc>
      </w:tr>
      <w:tr w:rsidR="004C0D76" w:rsidTr="00AF0733">
        <w:tc>
          <w:tcPr>
            <w:tcW w:w="516" w:type="dxa"/>
          </w:tcPr>
          <w:p w:rsidR="00C94E5B" w:rsidRPr="002156AE" w:rsidRDefault="007E3667" w:rsidP="007F023B">
            <w:pPr>
              <w:jc w:val="center"/>
              <w:rPr>
                <w:sz w:val="24"/>
              </w:rPr>
            </w:pPr>
            <w:r>
              <w:rPr>
                <w:rFonts w:ascii="Simsun" w:eastAsia="Simsun" w:hAnsi="Simsun" w:cs="Simsun"/>
                <w:sz w:val="24"/>
                <w:lang w:val="zh-Hans"/>
              </w:rPr>
              <w:lastRenderedPageBreak/>
              <w:t>3.</w:t>
            </w:r>
          </w:p>
        </w:tc>
        <w:tc>
          <w:tcPr>
            <w:tcW w:w="3789" w:type="dxa"/>
          </w:tcPr>
          <w:p w:rsidR="00C94E5B" w:rsidRPr="002156AE" w:rsidRDefault="007E3667" w:rsidP="007F023B">
            <w:pPr>
              <w:rPr>
                <w:sz w:val="24"/>
              </w:rPr>
            </w:pPr>
            <w:r>
              <w:rPr>
                <w:rFonts w:ascii="Simsun" w:eastAsia="Simsun" w:hAnsi="Simsun" w:cs="Simsun"/>
                <w:sz w:val="24"/>
                <w:lang w:val="zh-Hans"/>
              </w:rPr>
              <w:t>免征增值税</w:t>
            </w:r>
          </w:p>
        </w:tc>
        <w:tc>
          <w:tcPr>
            <w:tcW w:w="3369" w:type="dxa"/>
          </w:tcPr>
          <w:p w:rsidR="00C94E5B" w:rsidRPr="002156AE" w:rsidRDefault="007E3667" w:rsidP="007F023B">
            <w:pPr>
              <w:jc w:val="center"/>
              <w:rPr>
                <w:sz w:val="24"/>
              </w:rPr>
            </w:pPr>
            <w:r w:rsidRPr="002156AE">
              <w:rPr>
                <w:rFonts w:ascii="Simsun" w:eastAsia="Simsun" w:hAnsi="Simsun" w:cs="Simsun"/>
                <w:sz w:val="24"/>
                <w:lang w:val="zh-Hans"/>
              </w:rPr>
              <w:t>乌兹别克斯坦共和国税法</w:t>
            </w:r>
          </w:p>
        </w:tc>
        <w:tc>
          <w:tcPr>
            <w:tcW w:w="8345" w:type="dxa"/>
          </w:tcPr>
          <w:p w:rsidR="00C94E5B" w:rsidRPr="00C62B3A" w:rsidRDefault="007E3667" w:rsidP="00720FE3">
            <w:pPr>
              <w:jc w:val="both"/>
              <w:rPr>
                <w:sz w:val="24"/>
              </w:rPr>
            </w:pPr>
            <w:r>
              <w:rPr>
                <w:rFonts w:ascii="Simsun" w:eastAsia="Simsun" w:hAnsi="Simsun" w:cs="Simsun"/>
                <w:sz w:val="24"/>
                <w:lang w:val="zh-Hans"/>
              </w:rPr>
              <w:t>根据第 244 条，下列金融服务免征税：</w:t>
            </w:r>
          </w:p>
          <w:p w:rsidR="00C94E5B" w:rsidRPr="00C62B3A" w:rsidRDefault="007E3667" w:rsidP="00720FE3">
            <w:pPr>
              <w:jc w:val="both"/>
              <w:rPr>
                <w:sz w:val="24"/>
              </w:rPr>
            </w:pPr>
            <w:r>
              <w:rPr>
                <w:rFonts w:ascii="Simsun" w:eastAsia="Simsun" w:hAnsi="Simsun" w:cs="Simsun"/>
                <w:sz w:val="24"/>
                <w:lang w:val="zh-Hans"/>
              </w:rPr>
              <w:t>1）银行业务，固定费用的服务除外，特别是：</w:t>
            </w:r>
          </w:p>
          <w:p w:rsidR="00C94E5B" w:rsidRPr="00C62B3A" w:rsidRDefault="007E3667" w:rsidP="00720FE3">
            <w:pPr>
              <w:jc w:val="both"/>
              <w:rPr>
                <w:sz w:val="24"/>
              </w:rPr>
            </w:pPr>
            <w:r>
              <w:rPr>
                <w:rFonts w:ascii="Simsun" w:eastAsia="Simsun" w:hAnsi="Simsun" w:cs="Simsun"/>
                <w:sz w:val="24"/>
                <w:lang w:val="zh-Hans"/>
              </w:rPr>
              <w:lastRenderedPageBreak/>
              <w:t>— 吸引法人和个人的资金存款；</w:t>
            </w:r>
          </w:p>
          <w:p w:rsidR="00C94E5B" w:rsidRPr="00C62B3A" w:rsidRDefault="007E3667" w:rsidP="00720FE3">
            <w:pPr>
              <w:jc w:val="both"/>
              <w:rPr>
                <w:sz w:val="24"/>
              </w:rPr>
            </w:pPr>
            <w:r>
              <w:rPr>
                <w:rFonts w:ascii="Simsun" w:eastAsia="Simsun" w:hAnsi="Simsun" w:cs="Simsun"/>
                <w:sz w:val="24"/>
                <w:lang w:val="zh-Hans"/>
              </w:rPr>
              <w:t>— 代表银行并由银行承担费用吸收的法人和个人资金；</w:t>
            </w:r>
          </w:p>
          <w:p w:rsidR="00C94E5B" w:rsidRPr="00C62B3A" w:rsidRDefault="007E3667" w:rsidP="00720FE3">
            <w:pPr>
              <w:jc w:val="both"/>
              <w:rPr>
                <w:sz w:val="24"/>
              </w:rPr>
            </w:pPr>
            <w:r>
              <w:rPr>
                <w:rFonts w:ascii="Simsun" w:eastAsia="Simsun" w:hAnsi="Simsun" w:cs="Simsun"/>
                <w:sz w:val="24"/>
                <w:lang w:val="zh-Hans"/>
              </w:rPr>
              <w:t>— 维护法人和个人的银行账户，包括用于银行卡结算的银行账户，以及与银行卡服务相关的业务；</w:t>
            </w:r>
          </w:p>
          <w:p w:rsidR="00C94E5B" w:rsidRPr="00C62B3A" w:rsidRDefault="007E3667" w:rsidP="00720FE3">
            <w:pPr>
              <w:jc w:val="both"/>
              <w:rPr>
                <w:sz w:val="24"/>
              </w:rPr>
            </w:pPr>
            <w:r>
              <w:rPr>
                <w:rFonts w:ascii="Simsun" w:eastAsia="Simsun" w:hAnsi="Simsun" w:cs="Simsun"/>
                <w:sz w:val="24"/>
                <w:lang w:val="zh-Hans"/>
              </w:rPr>
              <w:t>— 代表法人和个人包括代理行，对其银行账户进行结算；</w:t>
            </w:r>
          </w:p>
          <w:p w:rsidR="00C94E5B" w:rsidRPr="00C62B3A" w:rsidRDefault="007E3667" w:rsidP="00720FE3">
            <w:pPr>
              <w:jc w:val="both"/>
              <w:rPr>
                <w:sz w:val="24"/>
              </w:rPr>
            </w:pPr>
            <w:r w:rsidRPr="00C62B3A">
              <w:rPr>
                <w:rFonts w:ascii="Simsun" w:eastAsia="Simsun" w:hAnsi="Simsun" w:cs="Simsun"/>
                <w:sz w:val="24"/>
                <w:lang w:val="zh-Hans"/>
              </w:rPr>
              <w:t>通过银行柜台或特殊设备（自动取款机、自动存款机等）向法人和个人提供现金服务；</w:t>
            </w:r>
          </w:p>
          <w:p w:rsidR="00C94E5B" w:rsidRPr="00C62B3A" w:rsidRDefault="007E3667" w:rsidP="00720FE3">
            <w:pPr>
              <w:jc w:val="both"/>
              <w:rPr>
                <w:sz w:val="24"/>
              </w:rPr>
            </w:pPr>
            <w:r>
              <w:rPr>
                <w:rFonts w:ascii="Simsun" w:eastAsia="Simsun" w:hAnsi="Simsun" w:cs="Simsun"/>
                <w:sz w:val="24"/>
                <w:lang w:val="zh-Hans"/>
              </w:rPr>
              <w:t>— 以现金和非现金形式买卖外币（包括为外币买卖交易提供中介服务）；</w:t>
            </w:r>
          </w:p>
          <w:p w:rsidR="00C94E5B" w:rsidRPr="00C62B3A" w:rsidRDefault="007E3667" w:rsidP="00720FE3">
            <w:pPr>
              <w:jc w:val="both"/>
              <w:rPr>
                <w:sz w:val="24"/>
              </w:rPr>
            </w:pPr>
            <w:r>
              <w:rPr>
                <w:rFonts w:ascii="Simsun" w:eastAsia="Simsun" w:hAnsi="Simsun" w:cs="Simsun"/>
                <w:sz w:val="24"/>
                <w:lang w:val="zh-Hans"/>
              </w:rPr>
              <w:t>— 执行银行担保（根据银行担保付款）；</w:t>
            </w:r>
          </w:p>
          <w:p w:rsidR="00C94E5B" w:rsidRPr="00C62B3A" w:rsidRDefault="007E3667" w:rsidP="00720FE3">
            <w:pPr>
              <w:jc w:val="both"/>
              <w:rPr>
                <w:sz w:val="24"/>
              </w:rPr>
            </w:pPr>
            <w:r>
              <w:rPr>
                <w:rFonts w:ascii="Simsun" w:eastAsia="Simsun" w:hAnsi="Simsun" w:cs="Simsun"/>
                <w:sz w:val="24"/>
                <w:lang w:val="zh-Hans"/>
              </w:rPr>
              <w:t>— 为第三方提供以货币形式履行义务的担保；</w:t>
            </w:r>
          </w:p>
          <w:p w:rsidR="00C94E5B" w:rsidRPr="00C62B3A" w:rsidRDefault="007E3667" w:rsidP="00720FE3">
            <w:pPr>
              <w:jc w:val="both"/>
              <w:rPr>
                <w:sz w:val="24"/>
              </w:rPr>
            </w:pPr>
            <w:r>
              <w:rPr>
                <w:rFonts w:ascii="Simsun" w:eastAsia="Simsun" w:hAnsi="Simsun" w:cs="Simsun"/>
                <w:sz w:val="24"/>
                <w:lang w:val="zh-Hans"/>
              </w:rPr>
              <w:t>— 信用证结算和付款；</w:t>
            </w:r>
          </w:p>
          <w:p w:rsidR="00C94E5B" w:rsidRPr="00C62B3A" w:rsidRDefault="007E3667" w:rsidP="00720FE3">
            <w:pPr>
              <w:jc w:val="both"/>
              <w:rPr>
                <w:sz w:val="24"/>
              </w:rPr>
            </w:pPr>
            <w:r>
              <w:rPr>
                <w:rFonts w:ascii="Simsun" w:eastAsia="Simsun" w:hAnsi="Simsun" w:cs="Simsun"/>
                <w:sz w:val="24"/>
                <w:lang w:val="zh-Hans"/>
              </w:rPr>
              <w:t>— 使用支付系统、软件及设备结算（付款）；</w:t>
            </w:r>
          </w:p>
          <w:p w:rsidR="00C94E5B" w:rsidRPr="00C62B3A" w:rsidRDefault="007E3667" w:rsidP="00720FE3">
            <w:pPr>
              <w:jc w:val="both"/>
              <w:rPr>
                <w:sz w:val="24"/>
              </w:rPr>
            </w:pPr>
            <w:r>
              <w:rPr>
                <w:rFonts w:ascii="Simsun" w:eastAsia="Simsun" w:hAnsi="Simsun" w:cs="Simsun"/>
                <w:sz w:val="24"/>
                <w:lang w:val="zh-Hans"/>
              </w:rPr>
              <w:t>2）结算参与人之间提供信息和技术互动的组织开展的业务，包括收集、处理和向结算参与人提供银行卡交易信息的服务；</w:t>
            </w:r>
          </w:p>
          <w:p w:rsidR="00C94E5B" w:rsidRPr="00C62B3A" w:rsidRDefault="007E3667" w:rsidP="00720FE3">
            <w:pPr>
              <w:jc w:val="both"/>
              <w:rPr>
                <w:sz w:val="24"/>
              </w:rPr>
            </w:pPr>
            <w:r>
              <w:rPr>
                <w:rFonts w:ascii="Simsun" w:eastAsia="Simsun" w:hAnsi="Simsun" w:cs="Simsun"/>
                <w:sz w:val="24"/>
                <w:lang w:val="zh-Hans"/>
              </w:rPr>
              <w:t>3）出售法人授权基金（资本）中的股份、合作社共同基金和单位投资基金中的单位、证券和衍生金融工具，但衍生金融工具相关资产的出售除外，这部分资产须纳税。就本节而言，衍生金融工具的变现应指其基础资产的变现，以及衍生金融工具各方支付的合同溢价、变动保证金金额、其他定期或一次性付款，根据衍生金融工具的条款，这些付款不属于基础资产的付款；</w:t>
            </w:r>
          </w:p>
          <w:p w:rsidR="00C94E5B" w:rsidRPr="00C62B3A" w:rsidRDefault="007E3667" w:rsidP="00720FE3">
            <w:pPr>
              <w:jc w:val="both"/>
              <w:rPr>
                <w:sz w:val="24"/>
              </w:rPr>
            </w:pPr>
            <w:r>
              <w:rPr>
                <w:rFonts w:ascii="Simsun" w:eastAsia="Simsun" w:hAnsi="Simsun" w:cs="Simsun"/>
                <w:sz w:val="24"/>
                <w:lang w:val="zh-Hans"/>
              </w:rPr>
              <w:t>4）根据衍生金融工具产生的义务进行的权利（债权）转让（割让）业务，其变现根据本条第 3 款免税；</w:t>
            </w:r>
          </w:p>
          <w:p w:rsidR="00C94E5B" w:rsidRPr="00C62B3A" w:rsidRDefault="007E3667" w:rsidP="00720FE3">
            <w:pPr>
              <w:jc w:val="both"/>
              <w:rPr>
                <w:sz w:val="24"/>
              </w:rPr>
            </w:pPr>
            <w:r>
              <w:rPr>
                <w:rFonts w:ascii="Simsun" w:eastAsia="Simsun" w:hAnsi="Simsun" w:cs="Simsun"/>
                <w:sz w:val="24"/>
                <w:lang w:val="zh-Hans"/>
              </w:rPr>
              <w:t>5）福费廷及保理业务；</w:t>
            </w:r>
          </w:p>
          <w:p w:rsidR="00C94E5B" w:rsidRPr="00C62B3A" w:rsidRDefault="007E3667" w:rsidP="00720FE3">
            <w:pPr>
              <w:jc w:val="both"/>
              <w:rPr>
                <w:sz w:val="24"/>
              </w:rPr>
            </w:pPr>
            <w:r w:rsidRPr="00C62B3A">
              <w:rPr>
                <w:rFonts w:ascii="Simsun" w:eastAsia="Simsun" w:hAnsi="Simsun" w:cs="Simsun"/>
                <w:sz w:val="24"/>
                <w:lang w:val="zh-Hans"/>
              </w:rPr>
              <w:t>6）转让（出让、收购）债权人在以货币形式发放贷款的协议和（或）信贷协议项下的权利（债权），以及借款人履行出让协议所依据的原始协议规定的对每个新债权人的义务的交易；</w:t>
            </w:r>
          </w:p>
          <w:p w:rsidR="00C94E5B" w:rsidRPr="00C62B3A" w:rsidRDefault="007E3667" w:rsidP="00720FE3">
            <w:pPr>
              <w:jc w:val="both"/>
              <w:rPr>
                <w:sz w:val="24"/>
              </w:rPr>
            </w:pPr>
            <w:r>
              <w:rPr>
                <w:rFonts w:ascii="Simsun" w:eastAsia="Simsun" w:hAnsi="Simsun" w:cs="Simsun"/>
                <w:sz w:val="24"/>
                <w:lang w:val="zh-Hans"/>
              </w:rPr>
              <w:t>7）借贷、现金和证券借贷，包括利息，以及回购交易，包括在回购交易中出借证券的应付现金；</w:t>
            </w:r>
          </w:p>
          <w:p w:rsidR="00C94E5B" w:rsidRPr="00C62B3A" w:rsidRDefault="007E3667" w:rsidP="00720FE3">
            <w:pPr>
              <w:jc w:val="both"/>
              <w:rPr>
                <w:sz w:val="24"/>
              </w:rPr>
            </w:pPr>
            <w:r>
              <w:rPr>
                <w:rFonts w:ascii="Simsun" w:eastAsia="Simsun" w:hAnsi="Simsun" w:cs="Simsun"/>
                <w:sz w:val="24"/>
                <w:lang w:val="zh-Hans"/>
              </w:rPr>
              <w:t>8）提供融资租赁服务及其利息收入；</w:t>
            </w:r>
          </w:p>
          <w:p w:rsidR="00C94E5B" w:rsidRPr="00C62B3A" w:rsidRDefault="007E3667" w:rsidP="00720FE3">
            <w:pPr>
              <w:jc w:val="both"/>
              <w:rPr>
                <w:sz w:val="24"/>
              </w:rPr>
            </w:pPr>
            <w:r w:rsidRPr="00C62B3A">
              <w:rPr>
                <w:rFonts w:ascii="Simsun" w:eastAsia="Simsun" w:hAnsi="Simsun" w:cs="Simsun"/>
                <w:sz w:val="24"/>
                <w:lang w:val="zh-Hans"/>
              </w:rPr>
              <w:t>9）证券（股票，债券和其他证券）交易。证券业务包括证券保管、证券权利会计、证券转让和证券登记簿维护、证券交易组织等业务，但证券制造服务除外；</w:t>
            </w:r>
          </w:p>
          <w:p w:rsidR="00C94E5B" w:rsidRPr="002156AE" w:rsidRDefault="007E3667" w:rsidP="00720FE3">
            <w:pPr>
              <w:jc w:val="both"/>
              <w:rPr>
                <w:sz w:val="24"/>
              </w:rPr>
            </w:pPr>
            <w:r>
              <w:rPr>
                <w:rFonts w:ascii="Simsun" w:eastAsia="Simsun" w:hAnsi="Simsun" w:cs="Simsun"/>
                <w:sz w:val="24"/>
                <w:lang w:val="zh-Hans"/>
              </w:rPr>
              <w:t>10）与交易有关的支付系统金融服务，同时在支付参与者之间分配佣金。</w:t>
            </w:r>
          </w:p>
        </w:tc>
      </w:tr>
      <w:tr w:rsidR="004C0D76" w:rsidTr="00AF0733">
        <w:tc>
          <w:tcPr>
            <w:tcW w:w="516" w:type="dxa"/>
          </w:tcPr>
          <w:p w:rsidR="00C94E5B" w:rsidRPr="002156AE" w:rsidRDefault="007E3667" w:rsidP="007F023B">
            <w:pPr>
              <w:jc w:val="center"/>
              <w:rPr>
                <w:sz w:val="24"/>
              </w:rPr>
            </w:pPr>
            <w:r>
              <w:rPr>
                <w:rFonts w:ascii="Simsun" w:eastAsia="Simsun" w:hAnsi="Simsun" w:cs="Simsun"/>
                <w:sz w:val="24"/>
                <w:lang w:val="zh-Hans"/>
              </w:rPr>
              <w:lastRenderedPageBreak/>
              <w:t>4.</w:t>
            </w:r>
          </w:p>
        </w:tc>
        <w:tc>
          <w:tcPr>
            <w:tcW w:w="3789" w:type="dxa"/>
          </w:tcPr>
          <w:p w:rsidR="00C94E5B" w:rsidRPr="002156AE" w:rsidRDefault="007E3667" w:rsidP="007F023B">
            <w:pPr>
              <w:rPr>
                <w:sz w:val="24"/>
              </w:rPr>
            </w:pPr>
            <w:r>
              <w:rPr>
                <w:rFonts w:ascii="Simsun" w:eastAsia="Simsun" w:hAnsi="Simsun" w:cs="Simsun"/>
                <w:sz w:val="24"/>
                <w:lang w:val="zh-Hans"/>
              </w:rPr>
              <w:t>减免财产税</w:t>
            </w:r>
          </w:p>
        </w:tc>
        <w:tc>
          <w:tcPr>
            <w:tcW w:w="3369" w:type="dxa"/>
          </w:tcPr>
          <w:p w:rsidR="00C94E5B" w:rsidRPr="002156AE"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Pr="00C87ADB" w:rsidRDefault="007E3667" w:rsidP="00720FE3">
            <w:pPr>
              <w:jc w:val="both"/>
              <w:rPr>
                <w:sz w:val="24"/>
              </w:rPr>
            </w:pPr>
            <w:r>
              <w:rPr>
                <w:rFonts w:ascii="Simsun" w:eastAsia="Simsun" w:hAnsi="Simsun" w:cs="Simsun"/>
                <w:sz w:val="24"/>
                <w:lang w:val="zh-Hans"/>
              </w:rPr>
              <w:t>根据第 414 条，在计算税款时，基数应减去年平均剩余价值（平均成本）：</w:t>
            </w:r>
          </w:p>
          <w:p w:rsidR="00C94E5B" w:rsidRPr="00C87ADB" w:rsidRDefault="007E3667" w:rsidP="00720FE3">
            <w:pPr>
              <w:jc w:val="both"/>
              <w:rPr>
                <w:sz w:val="24"/>
              </w:rPr>
            </w:pPr>
            <w:r>
              <w:rPr>
                <w:rFonts w:ascii="Simsun" w:eastAsia="Simsun" w:hAnsi="Simsun" w:cs="Simsun"/>
                <w:sz w:val="24"/>
                <w:lang w:val="zh-Hans"/>
              </w:rPr>
              <w:t>1）文化艺术、教育、医疗保健（位于旅游区的疗养和度假设施除外）、体育</w:t>
            </w:r>
            <w:r>
              <w:rPr>
                <w:rFonts w:ascii="Simsun" w:eastAsia="Simsun" w:hAnsi="Simsun" w:cs="Simsun"/>
                <w:sz w:val="24"/>
                <w:lang w:val="zh-Hans"/>
              </w:rPr>
              <w:lastRenderedPageBreak/>
              <w:t>运动、社会福利设施；</w:t>
            </w:r>
          </w:p>
          <w:p w:rsidR="00C94E5B" w:rsidRPr="00C87ADB" w:rsidRDefault="007E3667" w:rsidP="00720FE3">
            <w:pPr>
              <w:jc w:val="both"/>
              <w:rPr>
                <w:sz w:val="24"/>
              </w:rPr>
            </w:pPr>
            <w:r w:rsidRPr="00C87ADB">
              <w:rPr>
                <w:rFonts w:ascii="Simsun" w:eastAsia="Simsun" w:hAnsi="Simsun" w:cs="Simsun"/>
                <w:sz w:val="24"/>
                <w:lang w:val="zh-Hans"/>
              </w:rPr>
              <w:t>2）农业企业资产负债表中用于生产和储存农产品以及养殖桑蚕的财产；</w:t>
            </w:r>
          </w:p>
          <w:p w:rsidR="00C94E5B" w:rsidRPr="00C87ADB" w:rsidRDefault="007E3667" w:rsidP="00720FE3">
            <w:pPr>
              <w:jc w:val="both"/>
              <w:rPr>
                <w:sz w:val="24"/>
              </w:rPr>
            </w:pPr>
            <w:r w:rsidRPr="00C87ADB">
              <w:rPr>
                <w:rFonts w:ascii="Simsun" w:eastAsia="Simsun" w:hAnsi="Simsun" w:cs="Simsun"/>
                <w:sz w:val="24"/>
                <w:lang w:val="zh-Hans"/>
              </w:rPr>
              <w:t>3）新的石油和天然气井——从其调试月份开始两年内；</w:t>
            </w:r>
          </w:p>
          <w:p w:rsidR="00C94E5B" w:rsidRPr="00C87ADB" w:rsidRDefault="007E3667" w:rsidP="00720FE3">
            <w:pPr>
              <w:jc w:val="both"/>
              <w:rPr>
                <w:sz w:val="24"/>
              </w:rPr>
            </w:pPr>
            <w:r w:rsidRPr="00C87ADB">
              <w:rPr>
                <w:rFonts w:ascii="Simsun" w:eastAsia="Simsun" w:hAnsi="Simsun" w:cs="Simsun"/>
                <w:sz w:val="24"/>
                <w:lang w:val="zh-Hans"/>
              </w:rPr>
              <w:t>对于新建石油和天然气井，在完成本条第 3 款第 3 项规定的税收优惠政策后，应适用既定税率减半的税率，为期三年。</w:t>
            </w:r>
          </w:p>
          <w:p w:rsidR="00C94E5B" w:rsidRPr="00C87ADB" w:rsidRDefault="007E3667" w:rsidP="00720FE3">
            <w:pPr>
              <w:jc w:val="both"/>
              <w:rPr>
                <w:sz w:val="24"/>
              </w:rPr>
            </w:pPr>
            <w:r w:rsidRPr="00C87ADB">
              <w:rPr>
                <w:rFonts w:ascii="Simsun" w:eastAsia="Simsun" w:hAnsi="Simsun" w:cs="Simsun"/>
                <w:sz w:val="24"/>
                <w:lang w:val="zh-Hans"/>
              </w:rPr>
              <w:t>免税情况：</w:t>
            </w:r>
          </w:p>
          <w:p w:rsidR="00C94E5B" w:rsidRPr="00C87ADB" w:rsidRDefault="007E3667" w:rsidP="00720FE3">
            <w:pPr>
              <w:jc w:val="both"/>
              <w:rPr>
                <w:sz w:val="24"/>
              </w:rPr>
            </w:pPr>
            <w:r w:rsidRPr="00C87ADB">
              <w:rPr>
                <w:rFonts w:ascii="Simsun" w:eastAsia="Simsun" w:hAnsi="Simsun" w:cs="Simsun"/>
                <w:sz w:val="24"/>
                <w:lang w:val="zh-Hans"/>
              </w:rPr>
              <w:t>1）法人，唯一股东是残疾人至少占总数的50%、残疾人工资至少占工资总额的50%的残疾人公共协会；</w:t>
            </w:r>
          </w:p>
          <w:p w:rsidR="00C94E5B" w:rsidRPr="00C87ADB" w:rsidRDefault="007E3667" w:rsidP="00720FE3">
            <w:pPr>
              <w:jc w:val="both"/>
              <w:rPr>
                <w:sz w:val="24"/>
              </w:rPr>
            </w:pPr>
            <w:r>
              <w:rPr>
                <w:rFonts w:ascii="Simsun" w:eastAsia="Simsun" w:hAnsi="Simsun" w:cs="Simsun"/>
                <w:sz w:val="24"/>
                <w:lang w:val="zh-Hans"/>
              </w:rPr>
              <w:t>2）可再生能源设施的可再生能源生产商（额定功率为 0.1 兆瓦或以上），自投入使用之日起十年内。</w:t>
            </w:r>
          </w:p>
          <w:p w:rsidR="00C94E5B" w:rsidRPr="002156AE" w:rsidRDefault="007E3667" w:rsidP="00720FE3">
            <w:pPr>
              <w:jc w:val="both"/>
              <w:rPr>
                <w:sz w:val="24"/>
              </w:rPr>
            </w:pPr>
            <w:r w:rsidRPr="00C87ADB">
              <w:rPr>
                <w:rFonts w:ascii="Simsun" w:eastAsia="Simsun" w:hAnsi="Simsun" w:cs="Simsun"/>
                <w:sz w:val="24"/>
                <w:lang w:val="zh-Hans"/>
              </w:rPr>
              <w:t>3）位于农村地区（城市和地区中心除外）的天线桅杆金属结构，包括安装在其上并作为其组成部分的结构。</w:t>
            </w:r>
          </w:p>
        </w:tc>
      </w:tr>
      <w:tr w:rsidR="004C0D76" w:rsidTr="00AF0733">
        <w:tc>
          <w:tcPr>
            <w:tcW w:w="516" w:type="dxa"/>
          </w:tcPr>
          <w:p w:rsidR="00C94E5B" w:rsidRDefault="007E3667" w:rsidP="007F023B">
            <w:pPr>
              <w:jc w:val="center"/>
              <w:rPr>
                <w:sz w:val="24"/>
              </w:rPr>
            </w:pPr>
            <w:r>
              <w:rPr>
                <w:rFonts w:ascii="Simsun" w:eastAsia="Simsun" w:hAnsi="Simsun" w:cs="Simsun"/>
                <w:sz w:val="24"/>
                <w:lang w:val="zh-Hans"/>
              </w:rPr>
              <w:lastRenderedPageBreak/>
              <w:t>5.</w:t>
            </w:r>
          </w:p>
        </w:tc>
        <w:tc>
          <w:tcPr>
            <w:tcW w:w="3789" w:type="dxa"/>
          </w:tcPr>
          <w:p w:rsidR="00C94E5B" w:rsidRPr="002156AE" w:rsidRDefault="007E3667" w:rsidP="007F023B">
            <w:pPr>
              <w:rPr>
                <w:sz w:val="24"/>
              </w:rPr>
            </w:pPr>
            <w:r w:rsidRPr="000927DA">
              <w:rPr>
                <w:rFonts w:ascii="Simsun" w:eastAsia="Simsun" w:hAnsi="Simsun" w:cs="Simsun"/>
                <w:sz w:val="24"/>
                <w:lang w:val="zh-Hans"/>
              </w:rPr>
              <w:t>为有外国私人直接投资参与的法人实体提供税收优惠</w:t>
            </w:r>
          </w:p>
        </w:tc>
        <w:tc>
          <w:tcPr>
            <w:tcW w:w="3369" w:type="dxa"/>
          </w:tcPr>
          <w:p w:rsidR="00C94E5B" w:rsidRPr="002156AE"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Pr="00A209D2" w:rsidRDefault="007E3667" w:rsidP="00720FE3">
            <w:pPr>
              <w:jc w:val="both"/>
              <w:rPr>
                <w:sz w:val="24"/>
                <w:lang w:val="uz-Cyrl-UZ"/>
              </w:rPr>
            </w:pPr>
            <w:r>
              <w:rPr>
                <w:rFonts w:ascii="Simsun" w:eastAsia="Simsun" w:hAnsi="Simsun" w:cs="Simsun"/>
                <w:sz w:val="24"/>
                <w:lang w:val="zh-Hans"/>
              </w:rPr>
              <w:t>根据第 471 条，根据外国私人直接投资的数额，向在外国私人直接投资的参与下成立的、专门从事立法批准的经济部门清单所列商品生产（提供服务）的法人提供免征土地税、财产税和水资源使用税的税收优惠，期限由乌兹别克斯坦共和国总统决定。</w:t>
            </w:r>
          </w:p>
        </w:tc>
      </w:tr>
      <w:tr w:rsidR="004C0D76" w:rsidTr="00AF0733">
        <w:tc>
          <w:tcPr>
            <w:tcW w:w="516" w:type="dxa"/>
          </w:tcPr>
          <w:p w:rsidR="00C94E5B" w:rsidRPr="002156AE" w:rsidRDefault="007E3667" w:rsidP="007F023B">
            <w:pPr>
              <w:jc w:val="center"/>
              <w:rPr>
                <w:sz w:val="24"/>
              </w:rPr>
            </w:pPr>
            <w:r>
              <w:rPr>
                <w:rFonts w:ascii="Simsun" w:eastAsia="Simsun" w:hAnsi="Simsun" w:cs="Simsun"/>
                <w:sz w:val="24"/>
                <w:lang w:val="zh-Hans"/>
              </w:rPr>
              <w:t>6.</w:t>
            </w:r>
          </w:p>
        </w:tc>
        <w:tc>
          <w:tcPr>
            <w:tcW w:w="3789" w:type="dxa"/>
          </w:tcPr>
          <w:p w:rsidR="00C94E5B" w:rsidRPr="002156AE" w:rsidRDefault="007E3667" w:rsidP="007F023B">
            <w:pPr>
              <w:rPr>
                <w:sz w:val="24"/>
              </w:rPr>
            </w:pPr>
            <w:r>
              <w:rPr>
                <w:rFonts w:ascii="Simsun" w:eastAsia="Simsun" w:hAnsi="Simsun" w:cs="Simsun"/>
                <w:sz w:val="24"/>
                <w:lang w:val="zh-Hans"/>
              </w:rPr>
              <w:t>经济特区参与者的税收优惠</w:t>
            </w:r>
          </w:p>
        </w:tc>
        <w:tc>
          <w:tcPr>
            <w:tcW w:w="3369" w:type="dxa"/>
          </w:tcPr>
          <w:p w:rsidR="00C94E5B" w:rsidRPr="002156AE"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Pr="00A209D2" w:rsidRDefault="007E3667" w:rsidP="00720FE3">
            <w:pPr>
              <w:jc w:val="both"/>
              <w:rPr>
                <w:sz w:val="24"/>
                <w:lang w:val="uz-Cyrl-UZ"/>
              </w:rPr>
            </w:pPr>
            <w:r>
              <w:rPr>
                <w:rFonts w:ascii="Simsun" w:eastAsia="Simsun" w:hAnsi="Simsun" w:cs="Simsun"/>
                <w:sz w:val="24"/>
                <w:lang w:val="zh-Hans"/>
              </w:rPr>
              <w:t>根据第 473 条，经济特区的参与者可享受免征财产税、土地税和水资源使用税的税收优惠，具体形式取决于投资额，期限由乌兹别克斯坦共和国总统决定。</w:t>
            </w:r>
          </w:p>
          <w:p w:rsidR="00C94E5B" w:rsidRPr="00A209D2" w:rsidRDefault="007E3667" w:rsidP="00720FE3">
            <w:pPr>
              <w:jc w:val="both"/>
              <w:rPr>
                <w:sz w:val="24"/>
                <w:lang w:val="uz-Cyrl-UZ"/>
              </w:rPr>
            </w:pPr>
            <w:r w:rsidRPr="00A209D2">
              <w:rPr>
                <w:rFonts w:ascii="Simsun" w:eastAsia="Simsun" w:hAnsi="Simsun" w:cs="Simsun"/>
                <w:sz w:val="24"/>
                <w:lang w:val="zh-Hans"/>
              </w:rPr>
              <w:t>经济特区的参与者可根据其投资额免征所得税：</w:t>
            </w:r>
          </w:p>
          <w:p w:rsidR="00C94E5B" w:rsidRPr="00A209D2" w:rsidRDefault="007E3667" w:rsidP="00720FE3">
            <w:pPr>
              <w:jc w:val="both"/>
              <w:rPr>
                <w:sz w:val="24"/>
                <w:lang w:val="uz-Cyrl-UZ"/>
              </w:rPr>
            </w:pPr>
            <w:r>
              <w:rPr>
                <w:rFonts w:ascii="Simsun" w:eastAsia="Simsun" w:hAnsi="Simsun" w:cs="Simsun"/>
                <w:sz w:val="24"/>
                <w:lang w:val="zh-Hans"/>
              </w:rPr>
              <w:t>- 金额为300万美元至500万美元的——为期3年；</w:t>
            </w:r>
          </w:p>
          <w:p w:rsidR="00C94E5B" w:rsidRPr="00A209D2" w:rsidRDefault="007E3667" w:rsidP="00720FE3">
            <w:pPr>
              <w:jc w:val="both"/>
              <w:rPr>
                <w:sz w:val="24"/>
                <w:lang w:val="uz-Cyrl-UZ"/>
              </w:rPr>
            </w:pPr>
            <w:r>
              <w:rPr>
                <w:rFonts w:ascii="Simsun" w:eastAsia="Simsun" w:hAnsi="Simsun" w:cs="Simsun"/>
                <w:sz w:val="24"/>
                <w:lang w:val="zh-Hans"/>
              </w:rPr>
              <w:t>- 金额为500万美元至1500万美元的——为期5年；</w:t>
            </w:r>
          </w:p>
          <w:p w:rsidR="00C94E5B" w:rsidRPr="00A209D2" w:rsidRDefault="007E3667" w:rsidP="00720FE3">
            <w:pPr>
              <w:jc w:val="both"/>
              <w:rPr>
                <w:sz w:val="24"/>
                <w:lang w:val="uz-Cyrl-UZ"/>
              </w:rPr>
            </w:pPr>
            <w:r>
              <w:rPr>
                <w:rFonts w:ascii="Simsun" w:eastAsia="Simsun" w:hAnsi="Simsun" w:cs="Simsun"/>
                <w:sz w:val="24"/>
                <w:lang w:val="zh-Hans"/>
              </w:rPr>
              <w:t>- 金额为1500万美元及以上的——为期10年。</w:t>
            </w:r>
          </w:p>
          <w:p w:rsidR="00C94E5B" w:rsidRPr="00A209D2" w:rsidRDefault="007E3667" w:rsidP="00720FE3">
            <w:pPr>
              <w:jc w:val="both"/>
              <w:rPr>
                <w:sz w:val="24"/>
                <w:lang w:val="uz-Cyrl-UZ"/>
              </w:rPr>
            </w:pPr>
            <w:r w:rsidRPr="00A209D2">
              <w:rPr>
                <w:rFonts w:ascii="Simsun" w:eastAsia="Simsun" w:hAnsi="Simsun" w:cs="Simsun"/>
                <w:sz w:val="24"/>
                <w:lang w:val="zh-Hans"/>
              </w:rPr>
              <w:t>本条第一和第二部分规定的税收优惠只适用于投资者与经济特区管理局签订的经济特区境内投资协议中规定的经济特区参与者的活动类型。</w:t>
            </w:r>
          </w:p>
        </w:tc>
      </w:tr>
      <w:tr w:rsidR="004C0D76" w:rsidTr="00AF0733">
        <w:trPr>
          <w:trHeight w:val="47"/>
        </w:trPr>
        <w:tc>
          <w:tcPr>
            <w:tcW w:w="516" w:type="dxa"/>
          </w:tcPr>
          <w:p w:rsidR="00C94E5B" w:rsidRPr="002156AE" w:rsidRDefault="007E3667" w:rsidP="007F023B">
            <w:pPr>
              <w:jc w:val="center"/>
              <w:rPr>
                <w:sz w:val="24"/>
              </w:rPr>
            </w:pPr>
            <w:r>
              <w:rPr>
                <w:rFonts w:ascii="Simsun" w:eastAsia="Simsun" w:hAnsi="Simsun" w:cs="Simsun"/>
                <w:sz w:val="24"/>
                <w:lang w:val="zh-Hans"/>
              </w:rPr>
              <w:t>7.</w:t>
            </w:r>
          </w:p>
        </w:tc>
        <w:tc>
          <w:tcPr>
            <w:tcW w:w="3789" w:type="dxa"/>
          </w:tcPr>
          <w:p w:rsidR="00C94E5B" w:rsidRPr="002156AE" w:rsidRDefault="007E3667" w:rsidP="007F023B">
            <w:pPr>
              <w:rPr>
                <w:sz w:val="24"/>
              </w:rPr>
            </w:pPr>
            <w:r>
              <w:rPr>
                <w:rFonts w:ascii="Simsun" w:eastAsia="Simsun" w:hAnsi="Simsun" w:cs="Simsun"/>
                <w:sz w:val="24"/>
                <w:lang w:val="zh-Hans"/>
              </w:rPr>
              <w:t>豁免消费税</w:t>
            </w:r>
          </w:p>
        </w:tc>
        <w:tc>
          <w:tcPr>
            <w:tcW w:w="3369" w:type="dxa"/>
          </w:tcPr>
          <w:p w:rsidR="00C94E5B" w:rsidRPr="002156AE"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Pr="00EF2BC4" w:rsidRDefault="007E3667" w:rsidP="00720FE3">
            <w:pPr>
              <w:jc w:val="both"/>
              <w:rPr>
                <w:sz w:val="24"/>
                <w:lang w:val="uz-Cyrl-UZ"/>
              </w:rPr>
            </w:pPr>
            <w:r>
              <w:rPr>
                <w:rFonts w:ascii="Simsun" w:eastAsia="Simsun" w:hAnsi="Simsun" w:cs="Simsun"/>
                <w:sz w:val="24"/>
                <w:lang w:val="zh-Hans"/>
              </w:rPr>
              <w:t>根据第284条的免征情形：</w:t>
            </w:r>
          </w:p>
          <w:p w:rsidR="00C94E5B" w:rsidRPr="00EF2BC4" w:rsidRDefault="007E3667" w:rsidP="00720FE3">
            <w:pPr>
              <w:jc w:val="both"/>
              <w:rPr>
                <w:sz w:val="24"/>
                <w:lang w:val="uz-Cyrl-UZ"/>
              </w:rPr>
            </w:pPr>
            <w:r w:rsidRPr="00EF2BC4">
              <w:rPr>
                <w:rFonts w:ascii="Simsun" w:eastAsia="Simsun" w:hAnsi="Simsun" w:cs="Simsun"/>
                <w:sz w:val="24"/>
                <w:lang w:val="zh-Hans"/>
              </w:rPr>
              <w:t>1）销售出口应税货物（在出口的海关程序中）；</w:t>
            </w:r>
          </w:p>
          <w:p w:rsidR="00C94E5B" w:rsidRPr="00EF2BC4" w:rsidRDefault="007E3667" w:rsidP="00720FE3">
            <w:pPr>
              <w:jc w:val="both"/>
              <w:rPr>
                <w:sz w:val="24"/>
                <w:lang w:val="uz-Cyrl-UZ"/>
              </w:rPr>
            </w:pPr>
            <w:r w:rsidRPr="00EF2BC4">
              <w:rPr>
                <w:rFonts w:ascii="Simsun" w:eastAsia="Simsun" w:hAnsi="Simsun" w:cs="Simsun"/>
                <w:sz w:val="24"/>
                <w:lang w:val="zh-Hans"/>
              </w:rPr>
              <w:t>2）转让应税货物——根据海关程序在海关境内加工的货物生产的加工产品，但随后须从乌兹别克斯坦共和国海关出口；</w:t>
            </w:r>
          </w:p>
          <w:p w:rsidR="00C94E5B" w:rsidRPr="00EF2BC4" w:rsidRDefault="007E3667" w:rsidP="00720FE3">
            <w:pPr>
              <w:jc w:val="both"/>
              <w:rPr>
                <w:sz w:val="24"/>
                <w:lang w:val="uz-Cyrl-UZ"/>
              </w:rPr>
            </w:pPr>
            <w:r>
              <w:rPr>
                <w:rFonts w:ascii="Simsun" w:eastAsia="Simsun" w:hAnsi="Simsun" w:cs="Simsun"/>
                <w:sz w:val="24"/>
                <w:lang w:val="zh-Hans"/>
              </w:rPr>
              <w:t>3）通过专门的天然气供应公司向居民出售液化天然气以满足国内需求；</w:t>
            </w:r>
          </w:p>
          <w:p w:rsidR="00C94E5B" w:rsidRPr="00EF2BC4" w:rsidRDefault="007E3667" w:rsidP="00720FE3">
            <w:pPr>
              <w:jc w:val="both"/>
              <w:rPr>
                <w:sz w:val="24"/>
                <w:lang w:val="uz-Cyrl-UZ"/>
              </w:rPr>
            </w:pPr>
            <w:r w:rsidRPr="00EF2BC4">
              <w:rPr>
                <w:rFonts w:ascii="Simsun" w:eastAsia="Simsun" w:hAnsi="Simsun" w:cs="Simsun"/>
                <w:sz w:val="24"/>
                <w:lang w:val="zh-Hans"/>
              </w:rPr>
              <w:t>4）将进口的应税货物进口到乌兹别克斯坦共和国海关：</w:t>
            </w:r>
          </w:p>
          <w:p w:rsidR="00C94E5B" w:rsidRPr="00EF2BC4" w:rsidRDefault="007E3667" w:rsidP="00720FE3">
            <w:pPr>
              <w:jc w:val="both"/>
              <w:rPr>
                <w:sz w:val="24"/>
                <w:lang w:val="uz-Cyrl-UZ"/>
              </w:rPr>
            </w:pPr>
            <w:r>
              <w:rPr>
                <w:rFonts w:ascii="Simsun" w:eastAsia="Simsun" w:hAnsi="Simsun" w:cs="Simsun"/>
                <w:sz w:val="24"/>
                <w:lang w:val="zh-Hans"/>
              </w:rPr>
              <w:t>- 根据乌兹别克斯坦共和国内阁确定的程序作为人道主义援助；</w:t>
            </w:r>
          </w:p>
          <w:p w:rsidR="00C94E5B" w:rsidRPr="00EF2BC4" w:rsidRDefault="007E3667" w:rsidP="00720FE3">
            <w:pPr>
              <w:jc w:val="both"/>
              <w:rPr>
                <w:sz w:val="24"/>
                <w:lang w:val="uz-Cyrl-UZ"/>
              </w:rPr>
            </w:pPr>
            <w:r>
              <w:rPr>
                <w:rFonts w:ascii="Simsun" w:eastAsia="Simsun" w:hAnsi="Simsun" w:cs="Simsun"/>
                <w:sz w:val="24"/>
                <w:lang w:val="zh-Hans"/>
              </w:rPr>
              <w:t>- 国家、政府、国际组织以慈善援助（包括技术援助）为目的；</w:t>
            </w:r>
          </w:p>
          <w:p w:rsidR="00C94E5B" w:rsidRPr="00EF2BC4" w:rsidRDefault="007E3667" w:rsidP="00720FE3">
            <w:pPr>
              <w:jc w:val="both"/>
              <w:rPr>
                <w:sz w:val="24"/>
                <w:lang w:val="uz-Cyrl-UZ"/>
              </w:rPr>
            </w:pPr>
            <w:r>
              <w:rPr>
                <w:rFonts w:ascii="Simsun" w:eastAsia="Simsun" w:hAnsi="Simsun" w:cs="Simsun"/>
                <w:sz w:val="24"/>
                <w:lang w:val="zh-Hans"/>
              </w:rPr>
              <w:t>- 国际金融机构的贷款和政府组织的国际贷款，法律规定其进口免税的情况</w:t>
            </w:r>
            <w:r>
              <w:rPr>
                <w:rFonts w:ascii="Simsun" w:eastAsia="Simsun" w:hAnsi="Simsun" w:cs="Simsun"/>
                <w:sz w:val="24"/>
                <w:lang w:val="zh-Hans"/>
              </w:rPr>
              <w:lastRenderedPageBreak/>
              <w:t>下；</w:t>
            </w:r>
          </w:p>
          <w:p w:rsidR="00C94E5B" w:rsidRPr="00EF2BC4" w:rsidRDefault="007E3667" w:rsidP="00720FE3">
            <w:pPr>
              <w:jc w:val="both"/>
              <w:rPr>
                <w:sz w:val="24"/>
                <w:lang w:val="uz-Cyrl-UZ"/>
              </w:rPr>
            </w:pPr>
            <w:r w:rsidRPr="00EF2BC4">
              <w:rPr>
                <w:rFonts w:ascii="Simsun" w:eastAsia="Simsun" w:hAnsi="Simsun" w:cs="Simsun"/>
                <w:sz w:val="24"/>
                <w:lang w:val="zh-Hans"/>
              </w:rPr>
              <w:t>5）个人在免税货物进口规范范围内，向乌兹别克斯坦共和国海关进口应税货物。乌兹别克斯坦共和国法律规定了自然人进口免税货物的限额标准；</w:t>
            </w:r>
          </w:p>
          <w:p w:rsidR="00C94E5B" w:rsidRPr="00EF2BC4" w:rsidRDefault="007E3667" w:rsidP="00720FE3">
            <w:pPr>
              <w:jc w:val="both"/>
              <w:rPr>
                <w:sz w:val="24"/>
                <w:lang w:val="uz-Cyrl-UZ"/>
              </w:rPr>
            </w:pPr>
            <w:r w:rsidRPr="00EF2BC4">
              <w:rPr>
                <w:rFonts w:ascii="Simsun" w:eastAsia="Simsun" w:hAnsi="Simsun" w:cs="Simsun"/>
                <w:sz w:val="24"/>
                <w:lang w:val="zh-Hans"/>
              </w:rPr>
              <w:t>6）电信运营商和业务搜索系统技术手段认证专门机构获得的业务搜索系统技术手段，并有国家特别授权机构的书面确认；</w:t>
            </w:r>
          </w:p>
          <w:p w:rsidR="00C94E5B" w:rsidRPr="00EF2BC4" w:rsidRDefault="007E3667" w:rsidP="00720FE3">
            <w:pPr>
              <w:jc w:val="both"/>
              <w:rPr>
                <w:sz w:val="24"/>
                <w:lang w:val="uz-Cyrl-UZ"/>
              </w:rPr>
            </w:pPr>
            <w:r>
              <w:rPr>
                <w:rFonts w:ascii="Simsun" w:eastAsia="Simsun" w:hAnsi="Simsun" w:cs="Simsun"/>
                <w:sz w:val="24"/>
                <w:lang w:val="zh-Hans"/>
              </w:rPr>
              <w:t>7）由特别授权的国家机构购买的操作搜索措施系统的技术手段；</w:t>
            </w:r>
          </w:p>
          <w:p w:rsidR="00C94E5B" w:rsidRPr="00EF2BC4" w:rsidRDefault="007E3667" w:rsidP="00720FE3">
            <w:pPr>
              <w:jc w:val="both"/>
              <w:rPr>
                <w:sz w:val="24"/>
              </w:rPr>
            </w:pPr>
            <w:r>
              <w:rPr>
                <w:rFonts w:ascii="Simsun" w:eastAsia="Simsun" w:hAnsi="Simsun" w:cs="Simsun"/>
                <w:sz w:val="24"/>
                <w:lang w:val="zh-Hans"/>
              </w:rPr>
              <w:t>8）生产商在旅游线路组织的品尝区（场所）销售的天然葡萄酒（瓶装葡萄酒除外）。</w:t>
            </w:r>
          </w:p>
        </w:tc>
      </w:tr>
      <w:tr w:rsidR="004C0D76" w:rsidTr="00AF0733">
        <w:tc>
          <w:tcPr>
            <w:tcW w:w="516" w:type="dxa"/>
          </w:tcPr>
          <w:p w:rsidR="00C94E5B" w:rsidRPr="002156AE" w:rsidRDefault="007E3667" w:rsidP="007F023B">
            <w:pPr>
              <w:jc w:val="center"/>
              <w:rPr>
                <w:sz w:val="24"/>
              </w:rPr>
            </w:pPr>
            <w:r>
              <w:rPr>
                <w:rFonts w:ascii="Simsun" w:eastAsia="Simsun" w:hAnsi="Simsun" w:cs="Simsun"/>
                <w:sz w:val="24"/>
                <w:lang w:val="zh-Hans"/>
              </w:rPr>
              <w:lastRenderedPageBreak/>
              <w:t>8.</w:t>
            </w:r>
          </w:p>
        </w:tc>
        <w:tc>
          <w:tcPr>
            <w:tcW w:w="3789" w:type="dxa"/>
          </w:tcPr>
          <w:p w:rsidR="00C94E5B" w:rsidRPr="002156AE" w:rsidRDefault="007E3667" w:rsidP="007F023B">
            <w:pPr>
              <w:rPr>
                <w:sz w:val="24"/>
              </w:rPr>
            </w:pPr>
            <w:r>
              <w:rPr>
                <w:rFonts w:ascii="Simsun" w:eastAsia="Simsun" w:hAnsi="Simsun" w:cs="Simsun"/>
                <w:sz w:val="24"/>
                <w:lang w:val="zh-Hans"/>
              </w:rPr>
              <w:t>投资扣除</w:t>
            </w:r>
          </w:p>
        </w:tc>
        <w:tc>
          <w:tcPr>
            <w:tcW w:w="3369" w:type="dxa"/>
          </w:tcPr>
          <w:p w:rsidR="00C94E5B" w:rsidRPr="002156AE"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Pr="00B2615B" w:rsidRDefault="007E3667" w:rsidP="00720FE3">
            <w:pPr>
              <w:jc w:val="both"/>
              <w:rPr>
                <w:sz w:val="24"/>
                <w:lang w:val="uz-Cyrl-UZ"/>
              </w:rPr>
            </w:pPr>
            <w:r>
              <w:rPr>
                <w:rFonts w:ascii="Simsun" w:eastAsia="Simsun" w:hAnsi="Simsun" w:cs="Simsun"/>
                <w:sz w:val="24"/>
                <w:lang w:val="zh-Hans"/>
              </w:rPr>
              <w:t>根据第 308 条之规定，按照本条规定的程序，在本条规定的条件下，纳税人有权根据资产的初始价值，对应折旧的应折旧资产适用投资扣除。</w:t>
            </w:r>
          </w:p>
          <w:p w:rsidR="00C94E5B" w:rsidRPr="00B2615B" w:rsidRDefault="007E3667" w:rsidP="00720FE3">
            <w:pPr>
              <w:jc w:val="both"/>
              <w:rPr>
                <w:sz w:val="24"/>
                <w:lang w:val="uz-Cyrl-UZ"/>
              </w:rPr>
            </w:pPr>
            <w:r w:rsidRPr="00B2615B">
              <w:rPr>
                <w:rFonts w:ascii="Simsun" w:eastAsia="Simsun" w:hAnsi="Simsun" w:cs="Simsun"/>
                <w:sz w:val="24"/>
                <w:lang w:val="zh-Hans"/>
              </w:rPr>
              <w:t>投资扣除适用于：</w:t>
            </w:r>
          </w:p>
          <w:p w:rsidR="00C94E5B" w:rsidRPr="00B2615B" w:rsidRDefault="007E3667" w:rsidP="00720FE3">
            <w:pPr>
              <w:jc w:val="both"/>
              <w:rPr>
                <w:sz w:val="24"/>
                <w:lang w:val="uz-Cyrl-UZ"/>
              </w:rPr>
            </w:pPr>
            <w:r w:rsidRPr="00B2615B">
              <w:rPr>
                <w:rFonts w:ascii="Simsun" w:eastAsia="Simsun" w:hAnsi="Simsun" w:cs="Simsun"/>
                <w:sz w:val="24"/>
                <w:lang w:val="zh-Hans"/>
              </w:rPr>
              <w:t>1）新技术设备费用、现代化开支、生产技术和/或技术再装备费用，以及 （或）作为创建信息系统投资项目的一部分，用于购买国产软件的拨款金额的 20%；</w:t>
            </w:r>
          </w:p>
          <w:p w:rsidR="00C94E5B" w:rsidRPr="00B2615B" w:rsidRDefault="007E3667" w:rsidP="00720FE3">
            <w:pPr>
              <w:jc w:val="both"/>
              <w:rPr>
                <w:sz w:val="24"/>
                <w:lang w:val="uz-Cyrl-UZ"/>
              </w:rPr>
            </w:pPr>
            <w:r w:rsidRPr="00B2615B">
              <w:rPr>
                <w:rFonts w:ascii="Simsun" w:eastAsia="Simsun" w:hAnsi="Simsun" w:cs="Simsun"/>
                <w:sz w:val="24"/>
                <w:lang w:val="zh-Hans"/>
              </w:rPr>
              <w:t>2）用于扩大生产，其形式为新建、改建用于生产需要的建筑物和构筑物的资金额的 10% 。</w:t>
            </w:r>
          </w:p>
        </w:tc>
      </w:tr>
      <w:tr w:rsidR="004C0D76" w:rsidTr="00AF0733">
        <w:tc>
          <w:tcPr>
            <w:tcW w:w="516" w:type="dxa"/>
          </w:tcPr>
          <w:p w:rsidR="00C94E5B" w:rsidRDefault="007E3667" w:rsidP="007F023B">
            <w:pPr>
              <w:jc w:val="center"/>
              <w:rPr>
                <w:sz w:val="24"/>
              </w:rPr>
            </w:pPr>
            <w:r>
              <w:rPr>
                <w:rFonts w:ascii="Simsun" w:eastAsia="Simsun" w:hAnsi="Simsun" w:cs="Simsun"/>
                <w:sz w:val="24"/>
                <w:lang w:val="zh-Hans"/>
              </w:rPr>
              <w:t>8.</w:t>
            </w:r>
          </w:p>
        </w:tc>
        <w:tc>
          <w:tcPr>
            <w:tcW w:w="3789" w:type="dxa"/>
          </w:tcPr>
          <w:p w:rsidR="00C94E5B" w:rsidRDefault="007E3667" w:rsidP="007F023B">
            <w:pPr>
              <w:rPr>
                <w:sz w:val="24"/>
              </w:rPr>
            </w:pPr>
            <w:r>
              <w:rPr>
                <w:rFonts w:ascii="Simsun" w:eastAsia="Simsun" w:hAnsi="Simsun" w:cs="Simsun"/>
                <w:sz w:val="24"/>
                <w:lang w:val="zh-Hans"/>
              </w:rPr>
              <w:t>所得税零税率</w:t>
            </w:r>
          </w:p>
        </w:tc>
        <w:tc>
          <w:tcPr>
            <w:tcW w:w="3369" w:type="dxa"/>
          </w:tcPr>
          <w:p w:rsidR="00C94E5B" w:rsidRPr="0046680D"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Default="007E3667" w:rsidP="00720FE3">
            <w:pPr>
              <w:jc w:val="both"/>
              <w:rPr>
                <w:sz w:val="24"/>
                <w:lang w:val="uz-Cyrl-UZ"/>
              </w:rPr>
            </w:pPr>
            <w:r>
              <w:rPr>
                <w:rFonts w:ascii="Simsun" w:eastAsia="Simsun" w:hAnsi="Simsun" w:cs="Simsun"/>
                <w:sz w:val="24"/>
                <w:lang w:val="zh-Hans"/>
              </w:rPr>
              <w:t>根据第337条，所得税零税率适用于：</w:t>
            </w:r>
          </w:p>
          <w:p w:rsidR="00C94E5B" w:rsidRDefault="007E3667" w:rsidP="00720FE3">
            <w:pPr>
              <w:jc w:val="both"/>
              <w:rPr>
                <w:sz w:val="24"/>
              </w:rPr>
            </w:pPr>
            <w:r>
              <w:rPr>
                <w:rFonts w:ascii="Simsun" w:eastAsia="Simsun" w:hAnsi="Simsun" w:cs="Simsun"/>
                <w:sz w:val="24"/>
                <w:lang w:val="zh-Hans"/>
              </w:rPr>
              <w:t>- 符合本法第 57 条规定标准的农业商品生产者和渔业企业，销售自己生产的农产品所获得的利润；</w:t>
            </w:r>
          </w:p>
          <w:p w:rsidR="00C94E5B" w:rsidRDefault="007E3667" w:rsidP="00720FE3">
            <w:pPr>
              <w:jc w:val="both"/>
              <w:rPr>
                <w:sz w:val="24"/>
              </w:rPr>
            </w:pPr>
            <w:r>
              <w:rPr>
                <w:rFonts w:ascii="Simsun" w:eastAsia="Simsun" w:hAnsi="Simsun" w:cs="Simsun"/>
                <w:sz w:val="24"/>
                <w:lang w:val="zh-Hans"/>
              </w:rPr>
              <w:t>- 从事社会活动的纳税人；</w:t>
            </w:r>
          </w:p>
          <w:p w:rsidR="00C94E5B" w:rsidRDefault="007E3667" w:rsidP="00720FE3">
            <w:pPr>
              <w:jc w:val="both"/>
              <w:rPr>
                <w:sz w:val="24"/>
              </w:rPr>
            </w:pPr>
            <w:r>
              <w:rPr>
                <w:rFonts w:ascii="Simsun" w:eastAsia="Simsun" w:hAnsi="Simsun" w:cs="Simsun"/>
                <w:sz w:val="24"/>
                <w:lang w:val="zh-Hans"/>
              </w:rPr>
              <w:t>- 出口货物（服务）的销售利润；</w:t>
            </w:r>
          </w:p>
          <w:p w:rsidR="00C94E5B" w:rsidRPr="004A271D" w:rsidRDefault="007E3667" w:rsidP="00720FE3">
            <w:pPr>
              <w:jc w:val="both"/>
              <w:rPr>
                <w:sz w:val="24"/>
              </w:rPr>
            </w:pPr>
            <w:r>
              <w:rPr>
                <w:rFonts w:ascii="Simsun" w:eastAsia="Simsun" w:hAnsi="Simsun" w:cs="Simsun"/>
                <w:sz w:val="24"/>
                <w:lang w:val="zh-Hans"/>
              </w:rPr>
              <w:t>1）仅有残疾人公共协会参与的纳税人，且残疾人在其总人数中至少占 50%，残疾人的工资至少占工资总额的 50%。</w:t>
            </w:r>
          </w:p>
        </w:tc>
      </w:tr>
      <w:tr w:rsidR="004C0D76" w:rsidTr="00AF0733">
        <w:tc>
          <w:tcPr>
            <w:tcW w:w="516" w:type="dxa"/>
          </w:tcPr>
          <w:p w:rsidR="00C94E5B" w:rsidRDefault="007E3667" w:rsidP="007F023B">
            <w:pPr>
              <w:jc w:val="center"/>
              <w:rPr>
                <w:sz w:val="24"/>
              </w:rPr>
            </w:pPr>
            <w:r>
              <w:rPr>
                <w:rFonts w:ascii="Simsun" w:eastAsia="Simsun" w:hAnsi="Simsun" w:cs="Simsun"/>
                <w:sz w:val="24"/>
                <w:lang w:val="zh-Hans"/>
              </w:rPr>
              <w:t>9.</w:t>
            </w:r>
          </w:p>
        </w:tc>
        <w:tc>
          <w:tcPr>
            <w:tcW w:w="3789" w:type="dxa"/>
          </w:tcPr>
          <w:p w:rsidR="00C94E5B" w:rsidRDefault="007E3667" w:rsidP="007F023B">
            <w:pPr>
              <w:rPr>
                <w:sz w:val="24"/>
              </w:rPr>
            </w:pPr>
            <w:r w:rsidRPr="005B4DB6">
              <w:rPr>
                <w:rFonts w:ascii="Simsun" w:eastAsia="Simsun" w:hAnsi="Simsun" w:cs="Simsun"/>
                <w:sz w:val="24"/>
                <w:lang w:val="zh-Hans"/>
              </w:rPr>
              <w:t>保险服务免税</w:t>
            </w:r>
          </w:p>
        </w:tc>
        <w:tc>
          <w:tcPr>
            <w:tcW w:w="3369" w:type="dxa"/>
          </w:tcPr>
          <w:p w:rsidR="00C94E5B" w:rsidRPr="0046680D"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Pr="007372EB" w:rsidRDefault="007E3667" w:rsidP="00720FE3">
            <w:pPr>
              <w:jc w:val="both"/>
              <w:rPr>
                <w:sz w:val="24"/>
                <w:lang w:val="uz-Cyrl-UZ"/>
              </w:rPr>
            </w:pPr>
            <w:r>
              <w:rPr>
                <w:rFonts w:ascii="Simsun" w:eastAsia="Simsun" w:hAnsi="Simsun" w:cs="Simsun"/>
                <w:sz w:val="24"/>
                <w:lang w:val="zh-Hans"/>
              </w:rPr>
              <w:t>第 245 条规定，由保险市场专业参与者提供的保险、共同保险和再保险服务免税，因此：</w:t>
            </w:r>
          </w:p>
          <w:p w:rsidR="00C94E5B" w:rsidRPr="007372EB" w:rsidRDefault="007E3667" w:rsidP="00720FE3">
            <w:pPr>
              <w:jc w:val="both"/>
              <w:rPr>
                <w:sz w:val="24"/>
                <w:lang w:val="uz-Cyrl-UZ"/>
              </w:rPr>
            </w:pPr>
            <w:r>
              <w:rPr>
                <w:rFonts w:ascii="Simsun" w:eastAsia="Simsun" w:hAnsi="Simsun" w:cs="Simsun"/>
                <w:sz w:val="24"/>
                <w:lang w:val="zh-Hans"/>
              </w:rPr>
              <w:t>1）服务的保险市场的专业参与者获得：</w:t>
            </w:r>
          </w:p>
          <w:p w:rsidR="00C94E5B" w:rsidRPr="007372EB" w:rsidRDefault="007E3667" w:rsidP="00720FE3">
            <w:pPr>
              <w:jc w:val="both"/>
              <w:rPr>
                <w:sz w:val="24"/>
                <w:lang w:val="uz-Cyrl-UZ"/>
              </w:rPr>
            </w:pPr>
            <w:r>
              <w:rPr>
                <w:rFonts w:ascii="Simsun" w:eastAsia="Simsun" w:hAnsi="Simsun" w:cs="Simsun"/>
                <w:sz w:val="24"/>
                <w:lang w:val="zh-Hans"/>
              </w:rPr>
              <w:t>- 保险、共同保险和再保险合同下的保险费；</w:t>
            </w:r>
          </w:p>
          <w:p w:rsidR="00C94E5B" w:rsidRPr="007372EB" w:rsidRDefault="007E3667" w:rsidP="00720FE3">
            <w:pPr>
              <w:jc w:val="both"/>
              <w:rPr>
                <w:sz w:val="24"/>
                <w:lang w:val="uz-Cyrl-UZ"/>
              </w:rPr>
            </w:pPr>
            <w:r>
              <w:rPr>
                <w:rFonts w:ascii="Simsun" w:eastAsia="Simsun" w:hAnsi="Simsun" w:cs="Simsun"/>
                <w:sz w:val="24"/>
                <w:lang w:val="zh-Hans"/>
              </w:rPr>
              <w:t>- 分出再保险合同的佣金和分红；</w:t>
            </w:r>
          </w:p>
          <w:p w:rsidR="00C94E5B" w:rsidRPr="007372EB" w:rsidRDefault="007E3667" w:rsidP="00720FE3">
            <w:pPr>
              <w:jc w:val="both"/>
              <w:rPr>
                <w:sz w:val="24"/>
                <w:lang w:val="uz-Cyrl-UZ"/>
              </w:rPr>
            </w:pPr>
            <w:r>
              <w:rPr>
                <w:rFonts w:ascii="Simsun" w:eastAsia="Simsun" w:hAnsi="Simsun" w:cs="Simsun"/>
                <w:sz w:val="24"/>
                <w:lang w:val="zh-Hans"/>
              </w:rPr>
              <w:t>- 保险代理人、保险和再保险经纪人、查勘员及其他保险市场专业参与者提供服务的佣金；</w:t>
            </w:r>
          </w:p>
          <w:p w:rsidR="00C94E5B" w:rsidRPr="007372EB" w:rsidRDefault="007E3667" w:rsidP="00720FE3">
            <w:pPr>
              <w:jc w:val="both"/>
              <w:rPr>
                <w:sz w:val="24"/>
                <w:lang w:val="uz-Cyrl-UZ"/>
              </w:rPr>
            </w:pPr>
            <w:r>
              <w:rPr>
                <w:rFonts w:ascii="Simsun" w:eastAsia="Simsun" w:hAnsi="Simsun" w:cs="Simsun"/>
                <w:sz w:val="24"/>
                <w:lang w:val="zh-Hans"/>
              </w:rPr>
              <w:t>- 保险市场专业参与者（精算师、理算师、查勘员、助理等）提供服务的收入；</w:t>
            </w:r>
          </w:p>
          <w:p w:rsidR="00C94E5B" w:rsidRPr="007372EB" w:rsidRDefault="007E3667" w:rsidP="00720FE3">
            <w:pPr>
              <w:jc w:val="both"/>
              <w:rPr>
                <w:sz w:val="24"/>
                <w:lang w:val="uz-Cyrl-UZ"/>
              </w:rPr>
            </w:pPr>
            <w:r>
              <w:rPr>
                <w:rFonts w:ascii="Simsun" w:eastAsia="Simsun" w:hAnsi="Simsun" w:cs="Simsun"/>
                <w:sz w:val="24"/>
                <w:lang w:val="zh-Hans"/>
              </w:rPr>
              <w:t>- 被保险人（受益人）对造成损害的责任人的索赔权实现后的资金，根据法律规定转给保险人；</w:t>
            </w:r>
          </w:p>
          <w:p w:rsidR="00C94E5B" w:rsidRPr="007372EB" w:rsidRDefault="007E3667" w:rsidP="00720FE3">
            <w:pPr>
              <w:jc w:val="both"/>
              <w:rPr>
                <w:sz w:val="24"/>
                <w:lang w:val="uz-Cyrl-UZ"/>
              </w:rPr>
            </w:pPr>
            <w:r>
              <w:rPr>
                <w:rFonts w:ascii="Simsun" w:eastAsia="Simsun" w:hAnsi="Simsun" w:cs="Simsun"/>
                <w:sz w:val="24"/>
                <w:lang w:val="zh-Hans"/>
              </w:rPr>
              <w:lastRenderedPageBreak/>
              <w:t>- 再保险合同提前终止时退还部分保险费的金额；</w:t>
            </w:r>
          </w:p>
          <w:p w:rsidR="00C94E5B" w:rsidRPr="007372EB" w:rsidRDefault="007E3667" w:rsidP="00720FE3">
            <w:pPr>
              <w:jc w:val="both"/>
              <w:rPr>
                <w:sz w:val="24"/>
                <w:lang w:val="uz-Cyrl-UZ"/>
              </w:rPr>
            </w:pPr>
            <w:r>
              <w:rPr>
                <w:rFonts w:ascii="Simsun" w:eastAsia="Simsun" w:hAnsi="Simsun" w:cs="Simsun"/>
                <w:sz w:val="24"/>
                <w:lang w:val="zh-Hans"/>
              </w:rPr>
              <w:t>- 直接从保险活动中获得的其他收入；</w:t>
            </w:r>
          </w:p>
          <w:p w:rsidR="00C94E5B" w:rsidRPr="007372EB" w:rsidRDefault="007E3667" w:rsidP="00720FE3">
            <w:pPr>
              <w:jc w:val="both"/>
              <w:rPr>
                <w:sz w:val="24"/>
                <w:lang w:val="uz-Cyrl-UZ"/>
              </w:rPr>
            </w:pPr>
            <w:r>
              <w:rPr>
                <w:rFonts w:ascii="Simsun" w:eastAsia="Simsun" w:hAnsi="Simsun" w:cs="Simsun"/>
                <w:sz w:val="24"/>
                <w:lang w:val="zh-Hans"/>
              </w:rPr>
              <w:t>2） 投保人（受益人）获得：</w:t>
            </w:r>
          </w:p>
          <w:p w:rsidR="00C94E5B" w:rsidRPr="007372EB" w:rsidRDefault="007E3667" w:rsidP="00720FE3">
            <w:pPr>
              <w:jc w:val="both"/>
              <w:rPr>
                <w:sz w:val="24"/>
                <w:lang w:val="uz-Cyrl-UZ"/>
              </w:rPr>
            </w:pPr>
            <w:r>
              <w:rPr>
                <w:rFonts w:ascii="Simsun" w:eastAsia="Simsun" w:hAnsi="Simsun" w:cs="Simsun"/>
                <w:sz w:val="24"/>
                <w:lang w:val="zh-Hans"/>
              </w:rPr>
              <w:t>- 保险金（保险赔偿）；</w:t>
            </w:r>
          </w:p>
          <w:p w:rsidR="00C94E5B" w:rsidRPr="007372EB" w:rsidRDefault="007E3667" w:rsidP="00720FE3">
            <w:pPr>
              <w:jc w:val="both"/>
              <w:rPr>
                <w:sz w:val="24"/>
                <w:lang w:val="uz-Cyrl-UZ"/>
              </w:rPr>
            </w:pPr>
            <w:r w:rsidRPr="007372EB">
              <w:rPr>
                <w:rFonts w:ascii="Simsun" w:eastAsia="Simsun" w:hAnsi="Simsun" w:cs="Simsun"/>
                <w:sz w:val="24"/>
                <w:lang w:val="zh-Hans"/>
              </w:rPr>
              <w:t>预防措施资金；</w:t>
            </w:r>
          </w:p>
          <w:p w:rsidR="00C94E5B" w:rsidRPr="007372EB" w:rsidRDefault="007E3667" w:rsidP="00720FE3">
            <w:pPr>
              <w:jc w:val="both"/>
              <w:rPr>
                <w:sz w:val="24"/>
                <w:lang w:val="uz-Cyrl-UZ"/>
              </w:rPr>
            </w:pPr>
            <w:r>
              <w:rPr>
                <w:rFonts w:ascii="Simsun" w:eastAsia="Simsun" w:hAnsi="Simsun" w:cs="Simsun"/>
                <w:sz w:val="24"/>
                <w:lang w:val="zh-Hans"/>
              </w:rPr>
              <w:t>- 保险人为保险合同收支平衡而支付的资金；</w:t>
            </w:r>
          </w:p>
          <w:p w:rsidR="00C94E5B" w:rsidRPr="007372EB" w:rsidRDefault="007E3667" w:rsidP="00720FE3">
            <w:pPr>
              <w:jc w:val="both"/>
              <w:rPr>
                <w:sz w:val="24"/>
              </w:rPr>
            </w:pPr>
            <w:r w:rsidRPr="007372EB">
              <w:rPr>
                <w:rFonts w:ascii="Simsun" w:eastAsia="Simsun" w:hAnsi="Simsun" w:cs="Simsun"/>
                <w:sz w:val="24"/>
                <w:lang w:val="zh-Hans"/>
              </w:rPr>
              <w:t>根据保险合同的其他资金。</w:t>
            </w:r>
          </w:p>
        </w:tc>
      </w:tr>
      <w:tr w:rsidR="004C0D76" w:rsidTr="00AF0733">
        <w:tc>
          <w:tcPr>
            <w:tcW w:w="516" w:type="dxa"/>
          </w:tcPr>
          <w:p w:rsidR="00C94E5B" w:rsidRDefault="007E3667" w:rsidP="007F023B">
            <w:pPr>
              <w:jc w:val="center"/>
              <w:rPr>
                <w:sz w:val="24"/>
              </w:rPr>
            </w:pPr>
            <w:r>
              <w:rPr>
                <w:rFonts w:ascii="Simsun" w:eastAsia="Simsun" w:hAnsi="Simsun" w:cs="Simsun"/>
                <w:sz w:val="24"/>
                <w:lang w:val="zh-Hans"/>
              </w:rPr>
              <w:lastRenderedPageBreak/>
              <w:t>10.</w:t>
            </w:r>
          </w:p>
        </w:tc>
        <w:tc>
          <w:tcPr>
            <w:tcW w:w="3789" w:type="dxa"/>
          </w:tcPr>
          <w:p w:rsidR="00C94E5B" w:rsidRPr="005B4DB6" w:rsidRDefault="007E3667" w:rsidP="007F023B">
            <w:pPr>
              <w:rPr>
                <w:sz w:val="24"/>
              </w:rPr>
            </w:pPr>
            <w:r w:rsidRPr="007372EB">
              <w:rPr>
                <w:rFonts w:ascii="Simsun" w:eastAsia="Simsun" w:hAnsi="Simsun" w:cs="Simsun"/>
                <w:sz w:val="24"/>
                <w:lang w:val="zh-Hans"/>
              </w:rPr>
              <w:t>向乌兹别克斯坦共和国进口货物，免征增值税</w:t>
            </w:r>
          </w:p>
        </w:tc>
        <w:tc>
          <w:tcPr>
            <w:tcW w:w="3369" w:type="dxa"/>
          </w:tcPr>
          <w:p w:rsidR="00C94E5B" w:rsidRPr="0046680D"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Pr="007372EB" w:rsidRDefault="007E3667" w:rsidP="00720FE3">
            <w:pPr>
              <w:jc w:val="both"/>
              <w:rPr>
                <w:sz w:val="24"/>
                <w:lang w:val="uz-Cyrl-UZ"/>
              </w:rPr>
            </w:pPr>
            <w:r>
              <w:rPr>
                <w:rFonts w:ascii="Simsun" w:eastAsia="Simsun" w:hAnsi="Simsun" w:cs="Simsun"/>
                <w:sz w:val="24"/>
                <w:lang w:val="zh-Hans"/>
              </w:rPr>
              <w:t>根据第 246 条，乌兹别克斯坦共和国进口免税：</w:t>
            </w:r>
          </w:p>
          <w:p w:rsidR="00C94E5B" w:rsidRPr="007372EB" w:rsidRDefault="007E3667" w:rsidP="00720FE3">
            <w:pPr>
              <w:jc w:val="both"/>
              <w:rPr>
                <w:sz w:val="24"/>
                <w:lang w:val="uz-Cyrl-UZ"/>
              </w:rPr>
            </w:pPr>
            <w:r>
              <w:rPr>
                <w:rFonts w:ascii="Simsun" w:eastAsia="Simsun" w:hAnsi="Simsun" w:cs="Simsun"/>
                <w:sz w:val="24"/>
                <w:lang w:val="zh-Hans"/>
              </w:rPr>
              <w:t>1）个人在海关立法批准的免税进口规定范围内进口的货物；</w:t>
            </w:r>
          </w:p>
          <w:p w:rsidR="00C94E5B" w:rsidRPr="007372EB" w:rsidRDefault="007E3667" w:rsidP="00720FE3">
            <w:pPr>
              <w:jc w:val="both"/>
              <w:rPr>
                <w:sz w:val="24"/>
                <w:lang w:val="uz-Cyrl-UZ"/>
              </w:rPr>
            </w:pPr>
            <w:r w:rsidRPr="007372EB">
              <w:rPr>
                <w:rFonts w:ascii="Simsun" w:eastAsia="Simsun" w:hAnsi="Simsun" w:cs="Simsun"/>
                <w:sz w:val="24"/>
                <w:lang w:val="zh-Hans"/>
              </w:rPr>
              <w:t>2）根据乌兹别克斯坦共和国内阁确定的程序作为人道主义援助进口的货物；</w:t>
            </w:r>
          </w:p>
          <w:p w:rsidR="00C94E5B" w:rsidRPr="007372EB" w:rsidRDefault="007E3667" w:rsidP="00720FE3">
            <w:pPr>
              <w:jc w:val="both"/>
              <w:rPr>
                <w:sz w:val="24"/>
                <w:lang w:val="uz-Cyrl-UZ"/>
              </w:rPr>
            </w:pPr>
            <w:r w:rsidRPr="007372EB">
              <w:rPr>
                <w:rFonts w:ascii="Simsun" w:eastAsia="Simsun" w:hAnsi="Simsun" w:cs="Simsun"/>
                <w:sz w:val="24"/>
                <w:lang w:val="zh-Hans"/>
              </w:rPr>
              <w:t>3）为慈善目的进口的货物，包括在乌兹别克斯坦共和国内阁决定规定的情况下，通过国家、政府、国际组织以及其他组织和个人提供技术援助（赠款）；</w:t>
            </w:r>
          </w:p>
          <w:p w:rsidR="00C94E5B" w:rsidRPr="007372EB" w:rsidRDefault="007E3667" w:rsidP="00720FE3">
            <w:pPr>
              <w:jc w:val="both"/>
              <w:rPr>
                <w:sz w:val="24"/>
                <w:lang w:val="uz-Cyrl-UZ"/>
              </w:rPr>
            </w:pPr>
            <w:r w:rsidRPr="007372EB">
              <w:rPr>
                <w:rFonts w:ascii="Simsun" w:eastAsia="Simsun" w:hAnsi="Simsun" w:cs="Simsun"/>
                <w:sz w:val="24"/>
                <w:lang w:val="zh-Hans"/>
              </w:rPr>
              <w:t>4）供外国外交使团和相同级别使团公务使用的物品，以及供这些使团的外交和行政技术人员，包括与其同住的家属个人使用的物品；</w:t>
            </w:r>
          </w:p>
          <w:p w:rsidR="00C94E5B" w:rsidRPr="007372EB" w:rsidRDefault="007E3667" w:rsidP="00720FE3">
            <w:pPr>
              <w:jc w:val="both"/>
              <w:rPr>
                <w:sz w:val="24"/>
                <w:lang w:val="uz-Cyrl-UZ"/>
              </w:rPr>
            </w:pPr>
            <w:r>
              <w:rPr>
                <w:rFonts w:ascii="Simsun" w:eastAsia="Simsun" w:hAnsi="Simsun" w:cs="Simsun"/>
                <w:sz w:val="24"/>
                <w:lang w:val="zh-Hans"/>
              </w:rPr>
              <w:t>5）根据法律规定被列为特别珍贵文物的文化财产，由国家文化机构获得或作为礼物接受。持有乌兹别克斯坦共和国文化部的相关确认书的情况下，可享受免税待遇；</w:t>
            </w:r>
          </w:p>
          <w:p w:rsidR="00C94E5B" w:rsidRPr="007372EB" w:rsidRDefault="007E3667" w:rsidP="00720FE3">
            <w:pPr>
              <w:jc w:val="both"/>
              <w:rPr>
                <w:sz w:val="24"/>
                <w:lang w:val="uz-Cyrl-UZ"/>
              </w:rPr>
            </w:pPr>
            <w:r>
              <w:rPr>
                <w:rFonts w:ascii="Simsun" w:eastAsia="Simsun" w:hAnsi="Simsun" w:cs="Simsun"/>
                <w:sz w:val="24"/>
                <w:lang w:val="zh-Hans"/>
              </w:rPr>
              <w:t>6）根据批准清单进口到乌兹别克斯坦共和国的非乌兹别克斯坦共和国生产的类似设备；</w:t>
            </w:r>
          </w:p>
          <w:p w:rsidR="00C94E5B" w:rsidRPr="007372EB" w:rsidRDefault="007E3667" w:rsidP="00720FE3">
            <w:pPr>
              <w:jc w:val="both"/>
              <w:rPr>
                <w:sz w:val="24"/>
                <w:lang w:val="uz-Cyrl-UZ"/>
              </w:rPr>
            </w:pPr>
            <w:r w:rsidRPr="007372EB">
              <w:rPr>
                <w:rFonts w:ascii="Simsun" w:eastAsia="Simsun" w:hAnsi="Simsun" w:cs="Simsun"/>
                <w:sz w:val="24"/>
                <w:lang w:val="zh-Hans"/>
              </w:rPr>
              <w:t>7）国家图书馆和博物馆为进行国际图书交换而接收的各类印刷出版物，以及国家专门组织为进行非商业性国际交流而进口的电影作品；</w:t>
            </w:r>
          </w:p>
          <w:p w:rsidR="00C94E5B" w:rsidRPr="007372EB" w:rsidRDefault="007E3667" w:rsidP="00720FE3">
            <w:pPr>
              <w:jc w:val="both"/>
              <w:rPr>
                <w:sz w:val="24"/>
                <w:lang w:val="uz-Cyrl-UZ"/>
              </w:rPr>
            </w:pPr>
            <w:r w:rsidRPr="007372EB">
              <w:rPr>
                <w:rFonts w:ascii="Simsun" w:eastAsia="Simsun" w:hAnsi="Simsun" w:cs="Simsun"/>
                <w:sz w:val="24"/>
                <w:lang w:val="zh-Hans"/>
              </w:rPr>
              <w:t>8）座位法定支付手段的本国和外国货币，纸币，（收藏品除外），以及证券；</w:t>
            </w:r>
          </w:p>
          <w:p w:rsidR="00C94E5B" w:rsidRPr="007372EB" w:rsidRDefault="007E3667" w:rsidP="00720FE3">
            <w:pPr>
              <w:jc w:val="both"/>
              <w:rPr>
                <w:sz w:val="24"/>
                <w:lang w:val="uz-Cyrl-UZ"/>
              </w:rPr>
            </w:pPr>
            <w:r w:rsidRPr="007372EB">
              <w:rPr>
                <w:rFonts w:ascii="Simsun" w:eastAsia="Simsun" w:hAnsi="Simsun" w:cs="Simsun"/>
                <w:sz w:val="24"/>
                <w:lang w:val="zh-Hans"/>
              </w:rPr>
              <w:t>9）用国际金融机构贷款和政府组织国际贷款进口的货物，如果法律规定其进口免税的话；</w:t>
            </w:r>
          </w:p>
          <w:p w:rsidR="00C94E5B" w:rsidRPr="007372EB" w:rsidRDefault="007E3667" w:rsidP="00720FE3">
            <w:pPr>
              <w:jc w:val="both"/>
              <w:rPr>
                <w:sz w:val="24"/>
                <w:lang w:val="uz-Cyrl-UZ"/>
              </w:rPr>
            </w:pPr>
            <w:r w:rsidRPr="007372EB">
              <w:rPr>
                <w:rFonts w:ascii="Simsun" w:eastAsia="Simsun" w:hAnsi="Simsun" w:cs="Simsun"/>
                <w:sz w:val="24"/>
                <w:lang w:val="zh-Hans"/>
              </w:rPr>
              <w:t>10）在有国家特别授权机构书面确认的情况下，由电信运营商和专门的业务搜索系统技术手段认证机构对电信运营商获得的业务搜索系统技术手段进行认证。</w:t>
            </w:r>
          </w:p>
          <w:p w:rsidR="00C94E5B" w:rsidRPr="007372EB" w:rsidRDefault="007E3667" w:rsidP="00720FE3">
            <w:pPr>
              <w:jc w:val="both"/>
              <w:rPr>
                <w:sz w:val="24"/>
              </w:rPr>
            </w:pPr>
            <w:r w:rsidRPr="007372EB">
              <w:rPr>
                <w:rFonts w:ascii="Simsun" w:eastAsia="Simsun" w:hAnsi="Simsun" w:cs="Simsun"/>
                <w:sz w:val="24"/>
                <w:lang w:val="zh-Hans"/>
              </w:rPr>
              <w:t>11）由专门授权的国家机构购买的执行搜查措施系统的技术手段。</w:t>
            </w:r>
          </w:p>
        </w:tc>
      </w:tr>
      <w:tr w:rsidR="004C0D76" w:rsidTr="00AF0733">
        <w:tc>
          <w:tcPr>
            <w:tcW w:w="516" w:type="dxa"/>
          </w:tcPr>
          <w:p w:rsidR="00C94E5B" w:rsidRDefault="007E3667" w:rsidP="007F023B">
            <w:pPr>
              <w:jc w:val="center"/>
              <w:rPr>
                <w:sz w:val="24"/>
              </w:rPr>
            </w:pPr>
            <w:r>
              <w:rPr>
                <w:rFonts w:ascii="Simsun" w:eastAsia="Simsun" w:hAnsi="Simsun" w:cs="Simsun"/>
                <w:sz w:val="24"/>
                <w:lang w:val="zh-Hans"/>
              </w:rPr>
              <w:t>11.</w:t>
            </w:r>
          </w:p>
        </w:tc>
        <w:tc>
          <w:tcPr>
            <w:tcW w:w="3789" w:type="dxa"/>
          </w:tcPr>
          <w:p w:rsidR="00C94E5B" w:rsidRPr="007372EB" w:rsidRDefault="007E3667" w:rsidP="007F023B">
            <w:pPr>
              <w:rPr>
                <w:sz w:val="24"/>
              </w:rPr>
            </w:pPr>
            <w:r>
              <w:rPr>
                <w:rFonts w:ascii="Simsun" w:eastAsia="Simsun" w:hAnsi="Simsun" w:cs="Simsun"/>
                <w:sz w:val="24"/>
                <w:lang w:val="zh-Hans"/>
              </w:rPr>
              <w:t>豁免土地税</w:t>
            </w:r>
          </w:p>
        </w:tc>
        <w:tc>
          <w:tcPr>
            <w:tcW w:w="3369" w:type="dxa"/>
          </w:tcPr>
          <w:p w:rsidR="00C94E5B" w:rsidRPr="0046680D"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Pr="000652A2" w:rsidRDefault="007E3667" w:rsidP="00720FE3">
            <w:pPr>
              <w:jc w:val="both"/>
              <w:rPr>
                <w:sz w:val="24"/>
              </w:rPr>
            </w:pPr>
            <w:r>
              <w:rPr>
                <w:rFonts w:ascii="Simsun" w:eastAsia="Simsun" w:hAnsi="Simsun" w:cs="Simsun"/>
                <w:sz w:val="24"/>
                <w:lang w:val="zh-Hans"/>
              </w:rPr>
              <w:t>根据第426条，地块不被视为征税对象：</w:t>
            </w:r>
          </w:p>
          <w:p w:rsidR="00C94E5B" w:rsidRPr="000652A2" w:rsidRDefault="007E3667" w:rsidP="00720FE3">
            <w:pPr>
              <w:jc w:val="both"/>
              <w:rPr>
                <w:sz w:val="24"/>
              </w:rPr>
            </w:pPr>
            <w:r>
              <w:rPr>
                <w:rFonts w:ascii="Simsun" w:eastAsia="Simsun" w:hAnsi="Simsun" w:cs="Simsun"/>
                <w:sz w:val="24"/>
                <w:lang w:val="zh-Hans"/>
              </w:rPr>
              <w:t>1）非营利组织在非营利活动框架内使用；</w:t>
            </w:r>
          </w:p>
          <w:p w:rsidR="00C94E5B" w:rsidRPr="000652A2" w:rsidRDefault="007E3667" w:rsidP="00720FE3">
            <w:pPr>
              <w:jc w:val="both"/>
              <w:rPr>
                <w:sz w:val="24"/>
              </w:rPr>
            </w:pPr>
            <w:r>
              <w:rPr>
                <w:rFonts w:ascii="Simsun" w:eastAsia="Simsun" w:hAnsi="Simsun" w:cs="Simsun"/>
                <w:sz w:val="24"/>
                <w:lang w:val="zh-Hans"/>
              </w:rPr>
              <w:t>2）居住区、园艺场、葡萄园或园艺合作伙伴的共同使用（广场、街道、通道、道路、通路、灌溉网、集水区、堤坝和其他共同使用的土地）；</w:t>
            </w:r>
          </w:p>
          <w:p w:rsidR="00C94E5B" w:rsidRPr="000652A2" w:rsidRDefault="007E3667" w:rsidP="00720FE3">
            <w:pPr>
              <w:jc w:val="both"/>
              <w:rPr>
                <w:sz w:val="24"/>
              </w:rPr>
            </w:pPr>
            <w:r>
              <w:rPr>
                <w:rFonts w:ascii="Simsun" w:eastAsia="Simsun" w:hAnsi="Simsun" w:cs="Simsun"/>
                <w:sz w:val="24"/>
                <w:lang w:val="zh-Hans"/>
              </w:rPr>
              <w:lastRenderedPageBreak/>
              <w:t>3）被公共道路占用；</w:t>
            </w:r>
          </w:p>
          <w:p w:rsidR="00C94E5B" w:rsidRPr="000652A2" w:rsidRDefault="007E3667" w:rsidP="00720FE3">
            <w:pPr>
              <w:jc w:val="both"/>
              <w:rPr>
                <w:sz w:val="24"/>
              </w:rPr>
            </w:pPr>
            <w:r>
              <w:rPr>
                <w:rFonts w:ascii="Simsun" w:eastAsia="Simsun" w:hAnsi="Simsun" w:cs="Simsun"/>
                <w:sz w:val="24"/>
                <w:lang w:val="zh-Hans"/>
              </w:rPr>
              <w:t>4）用于满足居民的文化、生活和娱乐需求（森林公园、公园、林荫大道、广场、群众娱乐和旅游场所等）；</w:t>
            </w:r>
          </w:p>
          <w:p w:rsidR="00C94E5B" w:rsidRPr="000652A2" w:rsidRDefault="007E3667" w:rsidP="00720FE3">
            <w:pPr>
              <w:jc w:val="both"/>
              <w:rPr>
                <w:sz w:val="24"/>
              </w:rPr>
            </w:pPr>
            <w:r w:rsidRPr="000652A2">
              <w:rPr>
                <w:rFonts w:ascii="Simsun" w:eastAsia="Simsun" w:hAnsi="Simsun" w:cs="Simsun"/>
                <w:sz w:val="24"/>
                <w:lang w:val="zh-Hans"/>
              </w:rPr>
              <w:t>5）由国家保护区、综合（景观）野生动物保护区、自然公园、国家自然纪念碑、野生动物保护区（在狩猎农场建立的野生动物保护区除外）、自然苗圃、国家生物圈保护区、国家公园占据；</w:t>
            </w:r>
          </w:p>
          <w:p w:rsidR="00C94E5B" w:rsidRPr="000652A2" w:rsidRDefault="007E3667" w:rsidP="00720FE3">
            <w:pPr>
              <w:jc w:val="both"/>
              <w:rPr>
                <w:sz w:val="24"/>
              </w:rPr>
            </w:pPr>
            <w:r>
              <w:rPr>
                <w:rFonts w:ascii="Simsun" w:eastAsia="Simsun" w:hAnsi="Simsun" w:cs="Simsun"/>
                <w:sz w:val="24"/>
                <w:lang w:val="zh-Hans"/>
              </w:rPr>
              <w:t>6）保健用途 —— 拥有有利于预防和治疗的自然疗法因素的地块，提供给相关机构和组织永久使用；</w:t>
            </w:r>
          </w:p>
          <w:p w:rsidR="00C94E5B" w:rsidRPr="000652A2" w:rsidRDefault="007E3667" w:rsidP="00720FE3">
            <w:pPr>
              <w:jc w:val="both"/>
              <w:rPr>
                <w:sz w:val="24"/>
              </w:rPr>
            </w:pPr>
            <w:r>
              <w:rPr>
                <w:rFonts w:ascii="Simsun" w:eastAsia="Simsun" w:hAnsi="Simsun" w:cs="Simsun"/>
                <w:sz w:val="24"/>
                <w:lang w:val="zh-Hans"/>
              </w:rPr>
              <w:t>7）娱乐用途 —— 向相关机构和组织提供地块，用于组织群众娱乐和旅游活动；</w:t>
            </w:r>
          </w:p>
          <w:p w:rsidR="00C94E5B" w:rsidRPr="000652A2" w:rsidRDefault="007E3667" w:rsidP="00720FE3">
            <w:pPr>
              <w:jc w:val="both"/>
              <w:rPr>
                <w:sz w:val="24"/>
              </w:rPr>
            </w:pPr>
            <w:r w:rsidRPr="000652A2">
              <w:rPr>
                <w:rFonts w:ascii="Simsun" w:eastAsia="Simsun" w:hAnsi="Simsun" w:cs="Simsun"/>
                <w:sz w:val="24"/>
                <w:lang w:val="zh-Hans"/>
              </w:rPr>
              <w:t>8）历史和文化用途 —— 有形文化遗产物品占用的地块、纪念公园，提供给相关机构和组织永久使用；</w:t>
            </w:r>
          </w:p>
          <w:p w:rsidR="00C94E5B" w:rsidRPr="000652A2" w:rsidRDefault="007E3667" w:rsidP="00720FE3">
            <w:pPr>
              <w:jc w:val="both"/>
              <w:rPr>
                <w:sz w:val="24"/>
              </w:rPr>
            </w:pPr>
            <w:r>
              <w:rPr>
                <w:rFonts w:ascii="Simsun" w:eastAsia="Simsun" w:hAnsi="Simsun" w:cs="Simsun"/>
                <w:sz w:val="24"/>
                <w:lang w:val="zh-Hans"/>
              </w:rPr>
              <w:t>9）由水文气象和水文地质站及哨所占用；</w:t>
            </w:r>
          </w:p>
          <w:p w:rsidR="00C94E5B" w:rsidRPr="000652A2" w:rsidRDefault="007E3667" w:rsidP="00720FE3">
            <w:pPr>
              <w:jc w:val="both"/>
              <w:rPr>
                <w:sz w:val="24"/>
              </w:rPr>
            </w:pPr>
            <w:r w:rsidRPr="000652A2">
              <w:rPr>
                <w:rFonts w:ascii="Simsun" w:eastAsia="Simsun" w:hAnsi="Simsun" w:cs="Simsun"/>
                <w:sz w:val="24"/>
                <w:lang w:val="zh-Hans"/>
              </w:rPr>
              <w:t>10）在法人资产负债表上单独体现的由独立的民防和动员设施占用；</w:t>
            </w:r>
          </w:p>
          <w:p w:rsidR="00C94E5B" w:rsidRPr="000652A2" w:rsidRDefault="007E3667" w:rsidP="00720FE3">
            <w:pPr>
              <w:jc w:val="both"/>
              <w:rPr>
                <w:sz w:val="24"/>
              </w:rPr>
            </w:pPr>
            <w:r>
              <w:rPr>
                <w:rFonts w:ascii="Simsun" w:eastAsia="Simsun" w:hAnsi="Simsun" w:cs="Simsun"/>
                <w:sz w:val="24"/>
                <w:lang w:val="zh-Hans"/>
              </w:rPr>
              <w:t>11）社区和家庭用途（特别是墓地，家庭、建筑和其他废物的收集、转运和分类场所，以及废物中和与利用场所）；</w:t>
            </w:r>
          </w:p>
          <w:p w:rsidR="00C94E5B" w:rsidRPr="000652A2" w:rsidRDefault="007E3667" w:rsidP="00720FE3">
            <w:pPr>
              <w:jc w:val="both"/>
              <w:rPr>
                <w:sz w:val="24"/>
              </w:rPr>
            </w:pPr>
            <w:r w:rsidRPr="000652A2">
              <w:rPr>
                <w:rFonts w:ascii="Simsun" w:eastAsia="Simsun" w:hAnsi="Simsun" w:cs="Simsun"/>
                <w:sz w:val="24"/>
                <w:lang w:val="zh-Hans"/>
              </w:rPr>
              <w:t>12）在公寓楼和宿舍楼下占用的地块，以及与公寓楼相邻的地块，但在非住宅房地产对象下占用的地块除外；</w:t>
            </w:r>
          </w:p>
          <w:p w:rsidR="00C94E5B" w:rsidRPr="000652A2" w:rsidRDefault="007E3667" w:rsidP="00720FE3">
            <w:pPr>
              <w:jc w:val="both"/>
              <w:rPr>
                <w:sz w:val="24"/>
              </w:rPr>
            </w:pPr>
            <w:r w:rsidRPr="000652A2">
              <w:rPr>
                <w:rFonts w:ascii="Simsun" w:eastAsia="Simsun" w:hAnsi="Simsun" w:cs="Simsun"/>
                <w:sz w:val="24"/>
                <w:lang w:val="zh-Hans"/>
              </w:rPr>
              <w:t>13）水资源；</w:t>
            </w:r>
          </w:p>
          <w:p w:rsidR="00C94E5B" w:rsidRPr="000652A2" w:rsidRDefault="007E3667" w:rsidP="00720FE3">
            <w:pPr>
              <w:jc w:val="both"/>
              <w:rPr>
                <w:sz w:val="24"/>
              </w:rPr>
            </w:pPr>
            <w:r>
              <w:rPr>
                <w:rFonts w:ascii="Simsun" w:eastAsia="Simsun" w:hAnsi="Simsun" w:cs="Simsun"/>
                <w:sz w:val="24"/>
                <w:lang w:val="zh-Hans"/>
              </w:rPr>
              <w:t>14） 储备；</w:t>
            </w:r>
          </w:p>
          <w:p w:rsidR="00C94E5B" w:rsidRPr="000652A2" w:rsidRDefault="007E3667" w:rsidP="00720FE3">
            <w:pPr>
              <w:jc w:val="both"/>
              <w:rPr>
                <w:sz w:val="24"/>
              </w:rPr>
            </w:pPr>
            <w:r w:rsidRPr="000652A2">
              <w:rPr>
                <w:rFonts w:ascii="Simsun" w:eastAsia="Simsun" w:hAnsi="Simsun" w:cs="Simsun"/>
                <w:sz w:val="24"/>
                <w:lang w:val="zh-Hans"/>
              </w:rPr>
              <w:t>15）分配用于地质勘探和（或）调查工程。</w:t>
            </w:r>
          </w:p>
        </w:tc>
      </w:tr>
      <w:tr w:rsidR="004C0D76" w:rsidTr="00AF0733">
        <w:tc>
          <w:tcPr>
            <w:tcW w:w="516" w:type="dxa"/>
          </w:tcPr>
          <w:p w:rsidR="00C94E5B" w:rsidRDefault="007E3667" w:rsidP="007F023B">
            <w:pPr>
              <w:jc w:val="center"/>
              <w:rPr>
                <w:sz w:val="24"/>
              </w:rPr>
            </w:pPr>
            <w:r>
              <w:rPr>
                <w:rFonts w:ascii="Simsun" w:eastAsia="Simsun" w:hAnsi="Simsun" w:cs="Simsun"/>
                <w:sz w:val="24"/>
                <w:lang w:val="zh-Hans"/>
              </w:rPr>
              <w:lastRenderedPageBreak/>
              <w:t>12.</w:t>
            </w:r>
          </w:p>
        </w:tc>
        <w:tc>
          <w:tcPr>
            <w:tcW w:w="3789" w:type="dxa"/>
          </w:tcPr>
          <w:p w:rsidR="00C94E5B" w:rsidRPr="007372EB" w:rsidRDefault="007E3667" w:rsidP="007F023B">
            <w:pPr>
              <w:rPr>
                <w:sz w:val="24"/>
              </w:rPr>
            </w:pPr>
            <w:r>
              <w:rPr>
                <w:rFonts w:ascii="Simsun" w:eastAsia="Simsun" w:hAnsi="Simsun" w:cs="Simsun"/>
                <w:sz w:val="24"/>
                <w:lang w:val="zh-Hans"/>
              </w:rPr>
              <w:t>豁免土地税</w:t>
            </w:r>
          </w:p>
        </w:tc>
        <w:tc>
          <w:tcPr>
            <w:tcW w:w="3369" w:type="dxa"/>
          </w:tcPr>
          <w:p w:rsidR="00C94E5B" w:rsidRPr="0046680D" w:rsidRDefault="007E3667" w:rsidP="007F023B">
            <w:pPr>
              <w:jc w:val="center"/>
              <w:rPr>
                <w:sz w:val="24"/>
              </w:rPr>
            </w:pPr>
            <w:r w:rsidRPr="0046680D">
              <w:rPr>
                <w:rFonts w:ascii="Simsun" w:eastAsia="Simsun" w:hAnsi="Simsun" w:cs="Simsun"/>
                <w:sz w:val="24"/>
                <w:lang w:val="zh-Hans"/>
              </w:rPr>
              <w:t>乌兹别克斯坦共和国税法</w:t>
            </w:r>
          </w:p>
        </w:tc>
        <w:tc>
          <w:tcPr>
            <w:tcW w:w="8345" w:type="dxa"/>
          </w:tcPr>
          <w:p w:rsidR="00C94E5B" w:rsidRPr="00AC46B8" w:rsidRDefault="007E3667" w:rsidP="00720FE3">
            <w:pPr>
              <w:jc w:val="both"/>
              <w:rPr>
                <w:sz w:val="24"/>
              </w:rPr>
            </w:pPr>
            <w:r>
              <w:rPr>
                <w:rFonts w:ascii="Simsun" w:eastAsia="Simsun" w:hAnsi="Simsun" w:cs="Simsun"/>
                <w:sz w:val="24"/>
                <w:lang w:val="zh-Hans"/>
              </w:rPr>
              <w:t>根据第 428 条的规定，可再生能源生产商自其可再生能源装置（标称容量为 0.1 兆瓦或以上）投入使用之日起十年内，对其所占地块免税。</w:t>
            </w:r>
          </w:p>
          <w:p w:rsidR="00C94E5B" w:rsidRPr="00AC46B8" w:rsidRDefault="007E3667" w:rsidP="00720FE3">
            <w:pPr>
              <w:jc w:val="both"/>
              <w:rPr>
                <w:sz w:val="24"/>
              </w:rPr>
            </w:pPr>
            <w:r w:rsidRPr="00AC46B8">
              <w:rPr>
                <w:rFonts w:ascii="Simsun" w:eastAsia="Simsun" w:hAnsi="Simsun" w:cs="Simsun"/>
                <w:sz w:val="24"/>
                <w:lang w:val="zh-Hans"/>
              </w:rPr>
              <w:t>无需纳税的地块包括如下土地：</w:t>
            </w:r>
          </w:p>
          <w:p w:rsidR="00C94E5B" w:rsidRPr="00AC46B8" w:rsidRDefault="007E3667" w:rsidP="00720FE3">
            <w:pPr>
              <w:jc w:val="both"/>
              <w:rPr>
                <w:sz w:val="24"/>
              </w:rPr>
            </w:pPr>
            <w:r>
              <w:rPr>
                <w:rFonts w:ascii="Simsun" w:eastAsia="Simsun" w:hAnsi="Simsun" w:cs="Simsun"/>
                <w:sz w:val="24"/>
                <w:lang w:val="zh-Hans"/>
              </w:rPr>
              <w:t>- 文化、教育、卫生保健（位于旅游区的疗养院占用的土地除外）和社会保障机构占用的土地；</w:t>
            </w:r>
          </w:p>
          <w:p w:rsidR="00C94E5B" w:rsidRPr="00AC46B8" w:rsidRDefault="007E3667" w:rsidP="00720FE3">
            <w:pPr>
              <w:jc w:val="both"/>
              <w:rPr>
                <w:sz w:val="24"/>
              </w:rPr>
            </w:pPr>
            <w:r>
              <w:rPr>
                <w:rFonts w:ascii="Simsun" w:eastAsia="Simsun" w:hAnsi="Simsun" w:cs="Simsun"/>
                <w:sz w:val="24"/>
                <w:lang w:val="zh-Hans"/>
              </w:rPr>
              <w:t>- 体育健身中心、培训设施和儿童健康营占据的地方；</w:t>
            </w:r>
          </w:p>
          <w:p w:rsidR="00C94E5B" w:rsidRPr="00AC46B8" w:rsidRDefault="007E3667" w:rsidP="00720FE3">
            <w:pPr>
              <w:jc w:val="both"/>
              <w:rPr>
                <w:sz w:val="24"/>
              </w:rPr>
            </w:pPr>
            <w:r>
              <w:rPr>
                <w:rFonts w:ascii="Simsun" w:eastAsia="Simsun" w:hAnsi="Simsun" w:cs="Simsun"/>
                <w:sz w:val="24"/>
                <w:lang w:val="zh-Hans"/>
              </w:rPr>
              <w:t>- 城市轨道交通和地铁线路占用的土地，包括公共交通站和地铁站占用的土地及其上的建筑物；</w:t>
            </w:r>
          </w:p>
          <w:p w:rsidR="00C94E5B" w:rsidRPr="00AC46B8" w:rsidRDefault="007E3667" w:rsidP="00720FE3">
            <w:pPr>
              <w:jc w:val="both"/>
              <w:rPr>
                <w:sz w:val="24"/>
              </w:rPr>
            </w:pPr>
            <w:r>
              <w:rPr>
                <w:rFonts w:ascii="Simsun" w:eastAsia="Simsun" w:hAnsi="Simsun" w:cs="Simsun"/>
                <w:sz w:val="24"/>
                <w:lang w:val="zh-Hans"/>
              </w:rPr>
              <w:t>- 居民点供水和污水处理设施（主要供水管道、供水管网、污水收集器及其上的构筑物、泵站、取水和水处理设施、供水管网和污水排放管网上的检查井和暗渠、水塔及其他类似构筑物）占用的土地；</w:t>
            </w:r>
          </w:p>
          <w:p w:rsidR="00C94E5B" w:rsidRPr="00AC46B8" w:rsidRDefault="007E3667" w:rsidP="00720FE3">
            <w:pPr>
              <w:jc w:val="both"/>
              <w:rPr>
                <w:sz w:val="24"/>
              </w:rPr>
            </w:pPr>
            <w:r>
              <w:rPr>
                <w:rFonts w:ascii="Simsun" w:eastAsia="Simsun" w:hAnsi="Simsun" w:cs="Simsun"/>
                <w:sz w:val="24"/>
                <w:lang w:val="zh-Hans"/>
              </w:rPr>
              <w:t>- 主要热力管道占用的空间，包括泵站（增压、降压、混合、排水）、热计量和控制装置、加热器、热水循环泵和其他类似设施；</w:t>
            </w:r>
          </w:p>
          <w:p w:rsidR="00C94E5B" w:rsidRPr="00AC46B8" w:rsidRDefault="007E3667" w:rsidP="00720FE3">
            <w:pPr>
              <w:jc w:val="both"/>
              <w:rPr>
                <w:sz w:val="24"/>
              </w:rPr>
            </w:pPr>
            <w:r>
              <w:rPr>
                <w:rFonts w:ascii="Simsun" w:eastAsia="Simsun" w:hAnsi="Simsun" w:cs="Simsun"/>
                <w:sz w:val="24"/>
                <w:lang w:val="zh-Hans"/>
              </w:rPr>
              <w:lastRenderedPageBreak/>
              <w:t>- 被防护林占据。保护性植树造林包括河流、湖泊、水库和其他水体沿岸的禁伐林带；保护珍贵商品鱼类产卵场的禁伐林带；防侵蚀林；铁路和高速公路沿线的防护林带；沙漠和半沙漠地带的森林；城市森林和森林公园；城市、其他居民点和工业中心绿化带周围的森林；供水水源卫生保护区的森林；度假自然区卫生保护区的森林；特别珍贵的森林；具有科学或历史意义的森林；</w:t>
            </w:r>
          </w:p>
          <w:p w:rsidR="00C94E5B" w:rsidRPr="00AC46B8" w:rsidRDefault="007E3667" w:rsidP="00720FE3">
            <w:pPr>
              <w:jc w:val="both"/>
              <w:rPr>
                <w:sz w:val="24"/>
              </w:rPr>
            </w:pPr>
            <w:r>
              <w:rPr>
                <w:rFonts w:ascii="Simsun" w:eastAsia="Simsun" w:hAnsi="Simsun" w:cs="Simsun"/>
                <w:sz w:val="24"/>
                <w:lang w:val="zh-Hans"/>
              </w:rPr>
              <w:t>- 引入节水灌溉技术（滴灌、喷灌、离散灌溉及其他）的地区 —— 自引入节水灌溉技术之月起五年内。这项优惠应根据授权机构在用水领域的结论授予。如果节水灌溉技术不适合使用或在引进当月起的五年内被拆除，则取消税收减免，并恢复整个税收减免适用期的纳税义务；</w:t>
            </w:r>
          </w:p>
          <w:p w:rsidR="00C94E5B" w:rsidRPr="00AC46B8" w:rsidRDefault="007E3667" w:rsidP="00720FE3">
            <w:pPr>
              <w:jc w:val="both"/>
              <w:rPr>
                <w:sz w:val="24"/>
              </w:rPr>
            </w:pPr>
            <w:r>
              <w:rPr>
                <w:rFonts w:ascii="Simsun" w:eastAsia="Simsun" w:hAnsi="Simsun" w:cs="Simsun"/>
                <w:sz w:val="24"/>
                <w:lang w:val="zh-Hans"/>
              </w:rPr>
              <w:t>- 新开发的农业用地 —— 在其开发工程期间以及根据授权机构批准的项目开发后的五年内；</w:t>
            </w:r>
          </w:p>
          <w:p w:rsidR="00C94E5B" w:rsidRPr="00AC46B8" w:rsidRDefault="007E3667" w:rsidP="00720FE3">
            <w:pPr>
              <w:jc w:val="both"/>
              <w:rPr>
                <w:sz w:val="24"/>
              </w:rPr>
            </w:pPr>
            <w:r>
              <w:rPr>
                <w:rFonts w:ascii="Simsun" w:eastAsia="Simsun" w:hAnsi="Simsun" w:cs="Simsun"/>
                <w:sz w:val="24"/>
                <w:lang w:val="zh-Hans"/>
              </w:rPr>
              <w:t>- 根据授权机构批准的项目，自工程开始之日起五年内，在现有灌溉区进行填海工程；</w:t>
            </w:r>
          </w:p>
          <w:p w:rsidR="00C94E5B" w:rsidRPr="00AC46B8" w:rsidRDefault="007E3667" w:rsidP="00720FE3">
            <w:pPr>
              <w:jc w:val="both"/>
              <w:rPr>
                <w:sz w:val="24"/>
              </w:rPr>
            </w:pPr>
            <w:r>
              <w:rPr>
                <w:rFonts w:ascii="Simsun" w:eastAsia="Simsun" w:hAnsi="Simsun" w:cs="Simsun"/>
                <w:sz w:val="24"/>
                <w:lang w:val="zh-Hans"/>
              </w:rPr>
              <w:t>- 五年内新种植果园、葡萄园和桑树的土地，无论使用何种行距播种农作物。秋季新种植植物的减税期从次年 1 月 1 日开始计算，春季种植植物的减税期从当前纳税期的 1 月 1 日开始计算；</w:t>
            </w:r>
          </w:p>
          <w:p w:rsidR="00C94E5B" w:rsidRPr="00AC46B8" w:rsidRDefault="007E3667" w:rsidP="00720FE3">
            <w:pPr>
              <w:jc w:val="both"/>
              <w:rPr>
                <w:sz w:val="24"/>
              </w:rPr>
            </w:pPr>
            <w:r>
              <w:rPr>
                <w:rFonts w:ascii="Simsun" w:eastAsia="Simsun" w:hAnsi="Simsun" w:cs="Simsun"/>
                <w:sz w:val="24"/>
                <w:lang w:val="zh-Hans"/>
              </w:rPr>
              <w:t>- 直接用于科学和教育目的的科学组织、实验组织、实验和培训农场以及农业和林业教育机构的农业用地和林业基金。根据本款规定，用于科学实验、实验工作、培育新品种以及其他科学和教育目的的农作物和种植园所占用的地块，其主题事项经批准后，应免税；</w:t>
            </w:r>
          </w:p>
          <w:p w:rsidR="00C94E5B" w:rsidRDefault="007E3667" w:rsidP="00720FE3">
            <w:pPr>
              <w:jc w:val="both"/>
              <w:rPr>
                <w:sz w:val="24"/>
              </w:rPr>
            </w:pPr>
            <w:r>
              <w:rPr>
                <w:rFonts w:ascii="Simsun" w:eastAsia="Simsun" w:hAnsi="Simsun" w:cs="Simsun"/>
                <w:sz w:val="24"/>
                <w:lang w:val="zh-Hans"/>
              </w:rPr>
              <w:t>- 位于农村地区（城市和地区中心除外）的天线桅杆金属结构以及安装在其上并构成其组成部分的结构所占用的空间。</w:t>
            </w:r>
          </w:p>
        </w:tc>
      </w:tr>
      <w:tr w:rsidR="004C0D76" w:rsidTr="00AF0733">
        <w:tc>
          <w:tcPr>
            <w:tcW w:w="516" w:type="dxa"/>
          </w:tcPr>
          <w:p w:rsidR="00C94E5B" w:rsidRDefault="007E3667" w:rsidP="007F023B">
            <w:pPr>
              <w:jc w:val="center"/>
              <w:rPr>
                <w:sz w:val="24"/>
              </w:rPr>
            </w:pPr>
            <w:r>
              <w:rPr>
                <w:rFonts w:ascii="Simsun" w:eastAsia="Simsun" w:hAnsi="Simsun" w:cs="Simsun"/>
                <w:sz w:val="24"/>
                <w:lang w:val="zh-Hans"/>
              </w:rPr>
              <w:lastRenderedPageBreak/>
              <w:t>13.</w:t>
            </w:r>
          </w:p>
        </w:tc>
        <w:tc>
          <w:tcPr>
            <w:tcW w:w="3789" w:type="dxa"/>
          </w:tcPr>
          <w:p w:rsidR="00C94E5B" w:rsidRDefault="007E3667" w:rsidP="007F023B">
            <w:pPr>
              <w:rPr>
                <w:sz w:val="24"/>
              </w:rPr>
            </w:pPr>
            <w:r>
              <w:rPr>
                <w:rFonts w:ascii="Simsun" w:eastAsia="Simsun" w:hAnsi="Simsun" w:cs="Simsun"/>
                <w:sz w:val="24"/>
                <w:lang w:val="zh-Hans"/>
              </w:rPr>
              <w:t>豁免各类税项</w:t>
            </w:r>
          </w:p>
        </w:tc>
        <w:tc>
          <w:tcPr>
            <w:tcW w:w="3369" w:type="dxa"/>
          </w:tcPr>
          <w:p w:rsidR="00C94E5B" w:rsidRPr="0046680D" w:rsidRDefault="007E3667" w:rsidP="007F023B">
            <w:pPr>
              <w:jc w:val="center"/>
              <w:rPr>
                <w:sz w:val="24"/>
              </w:rPr>
            </w:pPr>
            <w:r>
              <w:rPr>
                <w:rFonts w:ascii="Simsun" w:eastAsia="Simsun" w:hAnsi="Simsun" w:cs="Simsun"/>
                <w:sz w:val="24"/>
                <w:lang w:val="zh-Hans"/>
              </w:rPr>
              <w:t>乌兹别克斯坦共和国总统2017年2月28日第PP-2803号令</w:t>
            </w:r>
          </w:p>
        </w:tc>
        <w:tc>
          <w:tcPr>
            <w:tcW w:w="8345" w:type="dxa"/>
          </w:tcPr>
          <w:p w:rsidR="00C94E5B" w:rsidRPr="002363D5" w:rsidRDefault="007E3667" w:rsidP="00720FE3">
            <w:pPr>
              <w:jc w:val="both"/>
              <w:rPr>
                <w:sz w:val="24"/>
              </w:rPr>
            </w:pPr>
            <w:r>
              <w:rPr>
                <w:rFonts w:ascii="Simsun" w:eastAsia="Simsun" w:hAnsi="Simsun" w:cs="Simsun"/>
                <w:sz w:val="24"/>
                <w:lang w:val="zh-Hans"/>
              </w:rPr>
              <w:t>根据第 9 条规定，为穆伊纳克区的商业实体创造更多的有利条件，在 2027 年 1 月 1 日之前，免除以下费用：</w:t>
            </w:r>
          </w:p>
          <w:p w:rsidR="00C94E5B" w:rsidRPr="002363D5" w:rsidRDefault="007E3667" w:rsidP="00720FE3">
            <w:pPr>
              <w:jc w:val="both"/>
              <w:rPr>
                <w:sz w:val="24"/>
              </w:rPr>
            </w:pPr>
            <w:r>
              <w:rPr>
                <w:rFonts w:ascii="Simsun" w:eastAsia="Simsun" w:hAnsi="Simsun" w:cs="Simsun"/>
                <w:sz w:val="24"/>
                <w:lang w:val="zh-Hans"/>
              </w:rPr>
              <w:t>- 在穆伊纳克多米克特区境内新成立的工业企业缴纳各种税款；</w:t>
            </w:r>
          </w:p>
          <w:p w:rsidR="00C94E5B" w:rsidRPr="002363D5" w:rsidRDefault="007E3667" w:rsidP="00720FE3">
            <w:pPr>
              <w:jc w:val="both"/>
              <w:rPr>
                <w:sz w:val="24"/>
              </w:rPr>
            </w:pPr>
            <w:r>
              <w:rPr>
                <w:rFonts w:ascii="Simsun" w:eastAsia="Simsun" w:hAnsi="Simsun" w:cs="Simsun"/>
                <w:sz w:val="24"/>
                <w:lang w:val="zh-Hans"/>
              </w:rPr>
              <w:t>- 缴纳定额税 —— 在穆伊纳克地区注册和经营的个体工商户；</w:t>
            </w:r>
          </w:p>
          <w:p w:rsidR="00C94E5B" w:rsidRDefault="007E3667" w:rsidP="00720FE3">
            <w:pPr>
              <w:jc w:val="both"/>
              <w:rPr>
                <w:sz w:val="24"/>
              </w:rPr>
            </w:pPr>
            <w:r>
              <w:rPr>
                <w:rFonts w:ascii="Simsun" w:eastAsia="Simsun" w:hAnsi="Simsun" w:cs="Simsun"/>
                <w:sz w:val="24"/>
                <w:lang w:val="zh-Hans"/>
              </w:rPr>
              <w:t>- 所得税 —— 在穆伊纳克区注册和经营的法人实体创始人的利润作为股息收取。</w:t>
            </w:r>
          </w:p>
        </w:tc>
      </w:tr>
      <w:tr w:rsidR="004C0D76" w:rsidTr="00AF0733">
        <w:tc>
          <w:tcPr>
            <w:tcW w:w="516" w:type="dxa"/>
          </w:tcPr>
          <w:p w:rsidR="00C94E5B" w:rsidRPr="002363D5" w:rsidRDefault="007E3667" w:rsidP="007F023B">
            <w:pPr>
              <w:jc w:val="center"/>
              <w:rPr>
                <w:sz w:val="24"/>
              </w:rPr>
            </w:pPr>
            <w:r>
              <w:rPr>
                <w:rFonts w:ascii="Simsun" w:eastAsia="Simsun" w:hAnsi="Simsun" w:cs="Simsun"/>
                <w:sz w:val="24"/>
                <w:lang w:val="zh-Hans"/>
              </w:rPr>
              <w:t>14.</w:t>
            </w:r>
          </w:p>
        </w:tc>
        <w:tc>
          <w:tcPr>
            <w:tcW w:w="3789" w:type="dxa"/>
          </w:tcPr>
          <w:p w:rsidR="00C94E5B" w:rsidRPr="007B7A07" w:rsidRDefault="007E3667" w:rsidP="007F023B">
            <w:pPr>
              <w:rPr>
                <w:sz w:val="24"/>
                <w:lang w:val="uz-Cyrl-UZ"/>
              </w:rPr>
            </w:pPr>
            <w:r>
              <w:rPr>
                <w:rFonts w:ascii="Simsun" w:eastAsia="Simsun" w:hAnsi="Simsun" w:cs="Simsun"/>
                <w:sz w:val="24"/>
                <w:lang w:val="zh-Hans"/>
              </w:rPr>
              <w:t>为生产国际知名品牌的企业提供海关优惠</w:t>
            </w:r>
          </w:p>
        </w:tc>
        <w:tc>
          <w:tcPr>
            <w:tcW w:w="3369" w:type="dxa"/>
          </w:tcPr>
          <w:p w:rsidR="00C94E5B" w:rsidRPr="007B7A07" w:rsidRDefault="007E3667" w:rsidP="007F023B">
            <w:pPr>
              <w:jc w:val="center"/>
              <w:rPr>
                <w:sz w:val="24"/>
                <w:lang w:val="uz-Cyrl-UZ"/>
              </w:rPr>
            </w:pPr>
            <w:r w:rsidRPr="007B7A07">
              <w:rPr>
                <w:rFonts w:ascii="Simsun" w:eastAsia="Simsun" w:hAnsi="Simsun" w:cs="Simsun"/>
                <w:sz w:val="24"/>
                <w:lang w:val="zh-Hans"/>
              </w:rPr>
              <w:t>乌兹别克斯坦共和国总统2024年8月7日第PP-286号令</w:t>
            </w:r>
          </w:p>
        </w:tc>
        <w:tc>
          <w:tcPr>
            <w:tcW w:w="8345" w:type="dxa"/>
          </w:tcPr>
          <w:p w:rsidR="00C94E5B" w:rsidRPr="007B7A07" w:rsidRDefault="007E3667" w:rsidP="00720FE3">
            <w:pPr>
              <w:jc w:val="both"/>
              <w:rPr>
                <w:sz w:val="24"/>
              </w:rPr>
            </w:pPr>
            <w:r>
              <w:rPr>
                <w:rFonts w:ascii="Simsun" w:eastAsia="Simsun" w:hAnsi="Simsun" w:cs="Simsun"/>
                <w:sz w:val="24"/>
                <w:lang w:val="zh-Hans"/>
              </w:rPr>
              <w:t>根据第6条，自2024年7月1日起：</w:t>
            </w:r>
          </w:p>
          <w:p w:rsidR="00C94E5B" w:rsidRPr="007B7A07" w:rsidRDefault="007E3667" w:rsidP="00720FE3">
            <w:pPr>
              <w:jc w:val="both"/>
              <w:rPr>
                <w:sz w:val="24"/>
              </w:rPr>
            </w:pPr>
            <w:r>
              <w:rPr>
                <w:rFonts w:ascii="Simsun" w:eastAsia="Simsun" w:hAnsi="Simsun" w:cs="Simsun"/>
                <w:sz w:val="24"/>
                <w:lang w:val="zh-Hans"/>
              </w:rPr>
              <w:t>- 启动国际知名品牌生产的企业，在三年内免征国际知名品牌产品所需的所有原材料关税，条件是本地化份额至少达到 60%；</w:t>
            </w:r>
          </w:p>
          <w:p w:rsidR="00C94E5B" w:rsidRDefault="007E3667" w:rsidP="00720FE3">
            <w:pPr>
              <w:jc w:val="both"/>
              <w:rPr>
                <w:sz w:val="24"/>
              </w:rPr>
            </w:pPr>
            <w:r>
              <w:rPr>
                <w:rFonts w:ascii="Simsun" w:eastAsia="Simsun" w:hAnsi="Simsun" w:cs="Simsun"/>
                <w:sz w:val="24"/>
                <w:lang w:val="zh-Hans"/>
              </w:rPr>
              <w:t>- 对国际知名品牌的专家，如技术专家、设计师和营销专家，取消发放在乌兹别克斯坦从事劳动活动权利确认书的收费。</w:t>
            </w:r>
          </w:p>
          <w:p w:rsidR="00C94E5B" w:rsidRPr="007B7A07" w:rsidRDefault="007E3667" w:rsidP="00720FE3">
            <w:pPr>
              <w:jc w:val="both"/>
              <w:rPr>
                <w:sz w:val="24"/>
              </w:rPr>
            </w:pPr>
            <w:r>
              <w:rPr>
                <w:rFonts w:ascii="Simsun" w:eastAsia="Simsun" w:hAnsi="Simsun" w:cs="Simsun"/>
                <w:sz w:val="24"/>
                <w:lang w:val="zh-Hans"/>
              </w:rPr>
              <w:lastRenderedPageBreak/>
              <w:t>此外，从 2024 年 9 月 1 日至 2027 年 1 月 1 日，对于生产至少 30%的国际知名品牌产品的品牌合作伙伴，报告期内的土地税、房产税和水资源使用税减免 50%。</w:t>
            </w:r>
          </w:p>
        </w:tc>
      </w:tr>
    </w:tbl>
    <w:p w:rsidR="00C94E5B" w:rsidRDefault="00C94E5B" w:rsidP="00C94E5B">
      <w:pPr>
        <w:ind w:firstLine="709"/>
      </w:pPr>
    </w:p>
    <w:p w:rsidR="00C94E5B" w:rsidRDefault="00C94E5B" w:rsidP="00C94E5B">
      <w:pPr>
        <w:ind w:firstLine="709"/>
      </w:pPr>
    </w:p>
    <w:p w:rsidR="00C94E5B" w:rsidRDefault="00C94E5B" w:rsidP="00C94E5B"/>
    <w:p w:rsidR="00C94E5B" w:rsidRDefault="00C94E5B"/>
    <w:sectPr w:rsidR="00C94E5B">
      <w:pgSz w:w="16840" w:h="11910" w:orient="landscape"/>
      <w:pgMar w:top="980" w:right="566" w:bottom="280" w:left="708"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FF" w:rsidRDefault="00267BFF">
      <w:r>
        <w:separator/>
      </w:r>
    </w:p>
  </w:endnote>
  <w:endnote w:type="continuationSeparator" w:id="0">
    <w:p w:rsidR="00267BFF" w:rsidRDefault="0026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FF" w:rsidRDefault="00267BFF">
      <w:r>
        <w:separator/>
      </w:r>
    </w:p>
  </w:footnote>
  <w:footnote w:type="continuationSeparator" w:id="0">
    <w:p w:rsidR="00267BFF" w:rsidRDefault="00267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667" w:rsidRDefault="007E3667">
    <w:pPr>
      <w:pStyle w:val="a3"/>
      <w:spacing w:before="0" w:line="14" w:lineRule="auto"/>
    </w:pPr>
    <w:r>
      <w:rPr>
        <w:noProof/>
        <w:lang w:val="en-US" w:eastAsia="zh-CN"/>
      </w:rPr>
      <mc:AlternateContent>
        <mc:Choice Requires="wps">
          <w:drawing>
            <wp:anchor distT="0" distB="0" distL="0" distR="0" simplePos="0" relativeHeight="251659264" behindDoc="1" locked="0" layoutInCell="1" allowOverlap="1">
              <wp:simplePos x="0" y="0"/>
              <wp:positionH relativeFrom="page">
                <wp:posOffset>5032057</wp:posOffset>
              </wp:positionH>
              <wp:positionV relativeFrom="page">
                <wp:posOffset>443987</wp:posOffset>
              </wp:positionV>
              <wp:extent cx="1778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rsidR="007E3667" w:rsidRDefault="007E3667">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757E2">
                            <w:rPr>
                              <w:noProof/>
                              <w:spacing w:val="-5"/>
                              <w:sz w:val="24"/>
                            </w:rPr>
                            <w:t>5</w:t>
                          </w:r>
                          <w:r>
                            <w:rPr>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96.2pt;margin-top:34.9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" filled="f" stroked="f">
              <v:textbox inset="0,0,0,0">
                <w:txbxContent>
                  <w:p w:rsidR="007E3667" w:rsidRDefault="007E3667">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757E2">
                      <w:rPr>
                        <w:noProof/>
                        <w:spacing w:val="-5"/>
                        <w:sz w:val="24"/>
                      </w:rPr>
                      <w:t>5</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371"/>
    <w:multiLevelType w:val="hybridMultilevel"/>
    <w:tmpl w:val="7F74E3BE"/>
    <w:lvl w:ilvl="0" w:tplc="DB3ACABE">
      <w:start w:val="1"/>
      <w:numFmt w:val="decimal"/>
      <w:lvlText w:val="%1)"/>
      <w:lvlJc w:val="left"/>
      <w:pPr>
        <w:ind w:left="623"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ACC6D92">
      <w:numFmt w:val="bullet"/>
      <w:lvlText w:val="•"/>
      <w:lvlJc w:val="left"/>
      <w:pPr>
        <w:ind w:left="897" w:hanging="260"/>
      </w:pPr>
      <w:rPr>
        <w:rFonts w:hint="default"/>
        <w:lang w:val="ru-RU" w:eastAsia="en-US" w:bidi="ar-SA"/>
      </w:rPr>
    </w:lvl>
    <w:lvl w:ilvl="2" w:tplc="0A48A92A">
      <w:numFmt w:val="bullet"/>
      <w:lvlText w:val="•"/>
      <w:lvlJc w:val="left"/>
      <w:pPr>
        <w:ind w:left="1174" w:hanging="260"/>
      </w:pPr>
      <w:rPr>
        <w:rFonts w:hint="default"/>
        <w:lang w:val="ru-RU" w:eastAsia="en-US" w:bidi="ar-SA"/>
      </w:rPr>
    </w:lvl>
    <w:lvl w:ilvl="3" w:tplc="2D349C4A">
      <w:numFmt w:val="bullet"/>
      <w:lvlText w:val="•"/>
      <w:lvlJc w:val="left"/>
      <w:pPr>
        <w:ind w:left="1451" w:hanging="260"/>
      </w:pPr>
      <w:rPr>
        <w:rFonts w:hint="default"/>
        <w:lang w:val="ru-RU" w:eastAsia="en-US" w:bidi="ar-SA"/>
      </w:rPr>
    </w:lvl>
    <w:lvl w:ilvl="4" w:tplc="6F94DF0A">
      <w:numFmt w:val="bullet"/>
      <w:lvlText w:val="•"/>
      <w:lvlJc w:val="left"/>
      <w:pPr>
        <w:ind w:left="1728" w:hanging="260"/>
      </w:pPr>
      <w:rPr>
        <w:rFonts w:hint="default"/>
        <w:lang w:val="ru-RU" w:eastAsia="en-US" w:bidi="ar-SA"/>
      </w:rPr>
    </w:lvl>
    <w:lvl w:ilvl="5" w:tplc="337EE48E">
      <w:numFmt w:val="bullet"/>
      <w:lvlText w:val="•"/>
      <w:lvlJc w:val="left"/>
      <w:pPr>
        <w:ind w:left="2006" w:hanging="260"/>
      </w:pPr>
      <w:rPr>
        <w:rFonts w:hint="default"/>
        <w:lang w:val="ru-RU" w:eastAsia="en-US" w:bidi="ar-SA"/>
      </w:rPr>
    </w:lvl>
    <w:lvl w:ilvl="6" w:tplc="D67E33B4">
      <w:numFmt w:val="bullet"/>
      <w:lvlText w:val="•"/>
      <w:lvlJc w:val="left"/>
      <w:pPr>
        <w:ind w:left="2283" w:hanging="260"/>
      </w:pPr>
      <w:rPr>
        <w:rFonts w:hint="default"/>
        <w:lang w:val="ru-RU" w:eastAsia="en-US" w:bidi="ar-SA"/>
      </w:rPr>
    </w:lvl>
    <w:lvl w:ilvl="7" w:tplc="EADCB4D6">
      <w:numFmt w:val="bullet"/>
      <w:lvlText w:val="•"/>
      <w:lvlJc w:val="left"/>
      <w:pPr>
        <w:ind w:left="2560" w:hanging="260"/>
      </w:pPr>
      <w:rPr>
        <w:rFonts w:hint="default"/>
        <w:lang w:val="ru-RU" w:eastAsia="en-US" w:bidi="ar-SA"/>
      </w:rPr>
    </w:lvl>
    <w:lvl w:ilvl="8" w:tplc="0DEEA21E">
      <w:numFmt w:val="bullet"/>
      <w:lvlText w:val="•"/>
      <w:lvlJc w:val="left"/>
      <w:pPr>
        <w:ind w:left="2837" w:hanging="260"/>
      </w:pPr>
      <w:rPr>
        <w:rFonts w:hint="default"/>
        <w:lang w:val="ru-RU" w:eastAsia="en-US" w:bidi="ar-SA"/>
      </w:rPr>
    </w:lvl>
  </w:abstractNum>
  <w:abstractNum w:abstractNumId="1">
    <w:nsid w:val="0E6F5F26"/>
    <w:multiLevelType w:val="hybridMultilevel"/>
    <w:tmpl w:val="EF68F8A4"/>
    <w:lvl w:ilvl="0" w:tplc="54803DB6">
      <w:start w:val="1"/>
      <w:numFmt w:val="decimal"/>
      <w:lvlText w:val="%1."/>
      <w:lvlJc w:val="left"/>
      <w:pPr>
        <w:ind w:left="678" w:hanging="360"/>
      </w:pPr>
    </w:lvl>
    <w:lvl w:ilvl="1" w:tplc="CAF82D42" w:tentative="1">
      <w:start w:val="1"/>
      <w:numFmt w:val="lowerLetter"/>
      <w:lvlText w:val="%2."/>
      <w:lvlJc w:val="left"/>
      <w:pPr>
        <w:ind w:left="1398" w:hanging="360"/>
      </w:pPr>
    </w:lvl>
    <w:lvl w:ilvl="2" w:tplc="BB926B30" w:tentative="1">
      <w:start w:val="1"/>
      <w:numFmt w:val="lowerRoman"/>
      <w:lvlText w:val="%3."/>
      <w:lvlJc w:val="right"/>
      <w:pPr>
        <w:ind w:left="2118" w:hanging="180"/>
      </w:pPr>
    </w:lvl>
    <w:lvl w:ilvl="3" w:tplc="AC804D98" w:tentative="1">
      <w:start w:val="1"/>
      <w:numFmt w:val="decimal"/>
      <w:lvlText w:val="%4."/>
      <w:lvlJc w:val="left"/>
      <w:pPr>
        <w:ind w:left="2838" w:hanging="360"/>
      </w:pPr>
    </w:lvl>
    <w:lvl w:ilvl="4" w:tplc="188C045E" w:tentative="1">
      <w:start w:val="1"/>
      <w:numFmt w:val="lowerLetter"/>
      <w:lvlText w:val="%5."/>
      <w:lvlJc w:val="left"/>
      <w:pPr>
        <w:ind w:left="3558" w:hanging="360"/>
      </w:pPr>
    </w:lvl>
    <w:lvl w:ilvl="5" w:tplc="DFC2D0DC" w:tentative="1">
      <w:start w:val="1"/>
      <w:numFmt w:val="lowerRoman"/>
      <w:lvlText w:val="%6."/>
      <w:lvlJc w:val="right"/>
      <w:pPr>
        <w:ind w:left="4278" w:hanging="180"/>
      </w:pPr>
    </w:lvl>
    <w:lvl w:ilvl="6" w:tplc="2B608F46" w:tentative="1">
      <w:start w:val="1"/>
      <w:numFmt w:val="decimal"/>
      <w:lvlText w:val="%7."/>
      <w:lvlJc w:val="left"/>
      <w:pPr>
        <w:ind w:left="4998" w:hanging="360"/>
      </w:pPr>
    </w:lvl>
    <w:lvl w:ilvl="7" w:tplc="EB00027E" w:tentative="1">
      <w:start w:val="1"/>
      <w:numFmt w:val="lowerLetter"/>
      <w:lvlText w:val="%8."/>
      <w:lvlJc w:val="left"/>
      <w:pPr>
        <w:ind w:left="5718" w:hanging="360"/>
      </w:pPr>
    </w:lvl>
    <w:lvl w:ilvl="8" w:tplc="E748412A" w:tentative="1">
      <w:start w:val="1"/>
      <w:numFmt w:val="lowerRoman"/>
      <w:lvlText w:val="%9."/>
      <w:lvlJc w:val="right"/>
      <w:pPr>
        <w:ind w:left="6438" w:hanging="180"/>
      </w:pPr>
    </w:lvl>
  </w:abstractNum>
  <w:abstractNum w:abstractNumId="2">
    <w:nsid w:val="14635A07"/>
    <w:multiLevelType w:val="hybridMultilevel"/>
    <w:tmpl w:val="34CA9A4E"/>
    <w:lvl w:ilvl="0" w:tplc="B344E3FE">
      <w:start w:val="1"/>
      <w:numFmt w:val="decimal"/>
      <w:lvlText w:val="%1."/>
      <w:lvlJc w:val="left"/>
      <w:pPr>
        <w:ind w:left="107"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36C451FC">
      <w:numFmt w:val="bullet"/>
      <w:lvlText w:val="•"/>
      <w:lvlJc w:val="left"/>
      <w:pPr>
        <w:ind w:left="107"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2" w:tplc="AC48CDC8">
      <w:numFmt w:val="bullet"/>
      <w:lvlText w:val="•"/>
      <w:lvlJc w:val="left"/>
      <w:pPr>
        <w:ind w:left="1213" w:hanging="168"/>
      </w:pPr>
      <w:rPr>
        <w:rFonts w:hint="default"/>
        <w:lang w:val="ru-RU" w:eastAsia="en-US" w:bidi="ar-SA"/>
      </w:rPr>
    </w:lvl>
    <w:lvl w:ilvl="3" w:tplc="23167890">
      <w:numFmt w:val="bullet"/>
      <w:lvlText w:val="•"/>
      <w:lvlJc w:val="left"/>
      <w:pPr>
        <w:ind w:left="1770" w:hanging="168"/>
      </w:pPr>
      <w:rPr>
        <w:rFonts w:hint="default"/>
        <w:lang w:val="ru-RU" w:eastAsia="en-US" w:bidi="ar-SA"/>
      </w:rPr>
    </w:lvl>
    <w:lvl w:ilvl="4" w:tplc="AEF801F6">
      <w:numFmt w:val="bullet"/>
      <w:lvlText w:val="•"/>
      <w:lvlJc w:val="left"/>
      <w:pPr>
        <w:ind w:left="2327" w:hanging="168"/>
      </w:pPr>
      <w:rPr>
        <w:rFonts w:hint="default"/>
        <w:lang w:val="ru-RU" w:eastAsia="en-US" w:bidi="ar-SA"/>
      </w:rPr>
    </w:lvl>
    <w:lvl w:ilvl="5" w:tplc="865E4642">
      <w:numFmt w:val="bullet"/>
      <w:lvlText w:val="•"/>
      <w:lvlJc w:val="left"/>
      <w:pPr>
        <w:ind w:left="2884" w:hanging="168"/>
      </w:pPr>
      <w:rPr>
        <w:rFonts w:hint="default"/>
        <w:lang w:val="ru-RU" w:eastAsia="en-US" w:bidi="ar-SA"/>
      </w:rPr>
    </w:lvl>
    <w:lvl w:ilvl="6" w:tplc="C674D67C">
      <w:numFmt w:val="bullet"/>
      <w:lvlText w:val="•"/>
      <w:lvlJc w:val="left"/>
      <w:pPr>
        <w:ind w:left="3441" w:hanging="168"/>
      </w:pPr>
      <w:rPr>
        <w:rFonts w:hint="default"/>
        <w:lang w:val="ru-RU" w:eastAsia="en-US" w:bidi="ar-SA"/>
      </w:rPr>
    </w:lvl>
    <w:lvl w:ilvl="7" w:tplc="D2E07B72">
      <w:numFmt w:val="bullet"/>
      <w:lvlText w:val="•"/>
      <w:lvlJc w:val="left"/>
      <w:pPr>
        <w:ind w:left="3998" w:hanging="168"/>
      </w:pPr>
      <w:rPr>
        <w:rFonts w:hint="default"/>
        <w:lang w:val="ru-RU" w:eastAsia="en-US" w:bidi="ar-SA"/>
      </w:rPr>
    </w:lvl>
    <w:lvl w:ilvl="8" w:tplc="5B4A983C">
      <w:numFmt w:val="bullet"/>
      <w:lvlText w:val="•"/>
      <w:lvlJc w:val="left"/>
      <w:pPr>
        <w:ind w:left="4555" w:hanging="168"/>
      </w:pPr>
      <w:rPr>
        <w:rFonts w:hint="default"/>
        <w:lang w:val="ru-RU" w:eastAsia="en-US" w:bidi="ar-SA"/>
      </w:rPr>
    </w:lvl>
  </w:abstractNum>
  <w:abstractNum w:abstractNumId="3">
    <w:nsid w:val="16002F29"/>
    <w:multiLevelType w:val="hybridMultilevel"/>
    <w:tmpl w:val="01206C4E"/>
    <w:lvl w:ilvl="0" w:tplc="D0BC5894">
      <w:start w:val="5"/>
      <w:numFmt w:val="decimal"/>
      <w:lvlText w:val="%1."/>
      <w:lvlJc w:val="left"/>
      <w:pPr>
        <w:ind w:left="107" w:hanging="454"/>
      </w:pPr>
      <w:rPr>
        <w:rFonts w:ascii="Times New Roman" w:eastAsia="Times New Roman" w:hAnsi="Times New Roman" w:cs="Times New Roman" w:hint="default"/>
        <w:b w:val="0"/>
        <w:bCs w:val="0"/>
        <w:i w:val="0"/>
        <w:iCs w:val="0"/>
        <w:spacing w:val="0"/>
        <w:w w:val="100"/>
        <w:sz w:val="24"/>
        <w:szCs w:val="24"/>
        <w:lang w:val="ru-RU" w:eastAsia="en-US" w:bidi="ar-SA"/>
      </w:rPr>
    </w:lvl>
    <w:lvl w:ilvl="1" w:tplc="B9405FE4">
      <w:numFmt w:val="bullet"/>
      <w:lvlText w:val="•"/>
      <w:lvlJc w:val="left"/>
      <w:pPr>
        <w:ind w:left="656" w:hanging="454"/>
      </w:pPr>
      <w:rPr>
        <w:rFonts w:hint="default"/>
        <w:lang w:val="ru-RU" w:eastAsia="en-US" w:bidi="ar-SA"/>
      </w:rPr>
    </w:lvl>
    <w:lvl w:ilvl="2" w:tplc="488C9312">
      <w:numFmt w:val="bullet"/>
      <w:lvlText w:val="•"/>
      <w:lvlJc w:val="left"/>
      <w:pPr>
        <w:ind w:left="1213" w:hanging="454"/>
      </w:pPr>
      <w:rPr>
        <w:rFonts w:hint="default"/>
        <w:lang w:val="ru-RU" w:eastAsia="en-US" w:bidi="ar-SA"/>
      </w:rPr>
    </w:lvl>
    <w:lvl w:ilvl="3" w:tplc="7CAA13D6">
      <w:numFmt w:val="bullet"/>
      <w:lvlText w:val="•"/>
      <w:lvlJc w:val="left"/>
      <w:pPr>
        <w:ind w:left="1770" w:hanging="454"/>
      </w:pPr>
      <w:rPr>
        <w:rFonts w:hint="default"/>
        <w:lang w:val="ru-RU" w:eastAsia="en-US" w:bidi="ar-SA"/>
      </w:rPr>
    </w:lvl>
    <w:lvl w:ilvl="4" w:tplc="6FE064A2">
      <w:numFmt w:val="bullet"/>
      <w:lvlText w:val="•"/>
      <w:lvlJc w:val="left"/>
      <w:pPr>
        <w:ind w:left="2327" w:hanging="454"/>
      </w:pPr>
      <w:rPr>
        <w:rFonts w:hint="default"/>
        <w:lang w:val="ru-RU" w:eastAsia="en-US" w:bidi="ar-SA"/>
      </w:rPr>
    </w:lvl>
    <w:lvl w:ilvl="5" w:tplc="01A44310">
      <w:numFmt w:val="bullet"/>
      <w:lvlText w:val="•"/>
      <w:lvlJc w:val="left"/>
      <w:pPr>
        <w:ind w:left="2884" w:hanging="454"/>
      </w:pPr>
      <w:rPr>
        <w:rFonts w:hint="default"/>
        <w:lang w:val="ru-RU" w:eastAsia="en-US" w:bidi="ar-SA"/>
      </w:rPr>
    </w:lvl>
    <w:lvl w:ilvl="6" w:tplc="4EB4BF90">
      <w:numFmt w:val="bullet"/>
      <w:lvlText w:val="•"/>
      <w:lvlJc w:val="left"/>
      <w:pPr>
        <w:ind w:left="3441" w:hanging="454"/>
      </w:pPr>
      <w:rPr>
        <w:rFonts w:hint="default"/>
        <w:lang w:val="ru-RU" w:eastAsia="en-US" w:bidi="ar-SA"/>
      </w:rPr>
    </w:lvl>
    <w:lvl w:ilvl="7" w:tplc="7AB29D60">
      <w:numFmt w:val="bullet"/>
      <w:lvlText w:val="•"/>
      <w:lvlJc w:val="left"/>
      <w:pPr>
        <w:ind w:left="3998" w:hanging="454"/>
      </w:pPr>
      <w:rPr>
        <w:rFonts w:hint="default"/>
        <w:lang w:val="ru-RU" w:eastAsia="en-US" w:bidi="ar-SA"/>
      </w:rPr>
    </w:lvl>
    <w:lvl w:ilvl="8" w:tplc="E71CCE6C">
      <w:numFmt w:val="bullet"/>
      <w:lvlText w:val="•"/>
      <w:lvlJc w:val="left"/>
      <w:pPr>
        <w:ind w:left="4555" w:hanging="454"/>
      </w:pPr>
      <w:rPr>
        <w:rFonts w:hint="default"/>
        <w:lang w:val="ru-RU" w:eastAsia="en-US" w:bidi="ar-SA"/>
      </w:rPr>
    </w:lvl>
  </w:abstractNum>
  <w:abstractNum w:abstractNumId="4">
    <w:nsid w:val="1B9F4996"/>
    <w:multiLevelType w:val="hybridMultilevel"/>
    <w:tmpl w:val="926A6E70"/>
    <w:lvl w:ilvl="0" w:tplc="CA50F25C">
      <w:numFmt w:val="bullet"/>
      <w:lvlText w:val="•"/>
      <w:lvlJc w:val="left"/>
      <w:pPr>
        <w:ind w:left="107"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5FCCAF40">
      <w:numFmt w:val="bullet"/>
      <w:lvlText w:val="•"/>
      <w:lvlJc w:val="left"/>
      <w:pPr>
        <w:ind w:left="656" w:hanging="168"/>
      </w:pPr>
      <w:rPr>
        <w:rFonts w:hint="default"/>
        <w:lang w:val="ru-RU" w:eastAsia="en-US" w:bidi="ar-SA"/>
      </w:rPr>
    </w:lvl>
    <w:lvl w:ilvl="2" w:tplc="A4F4B6C2">
      <w:numFmt w:val="bullet"/>
      <w:lvlText w:val="•"/>
      <w:lvlJc w:val="left"/>
      <w:pPr>
        <w:ind w:left="1213" w:hanging="168"/>
      </w:pPr>
      <w:rPr>
        <w:rFonts w:hint="default"/>
        <w:lang w:val="ru-RU" w:eastAsia="en-US" w:bidi="ar-SA"/>
      </w:rPr>
    </w:lvl>
    <w:lvl w:ilvl="3" w:tplc="E93897C0">
      <w:numFmt w:val="bullet"/>
      <w:lvlText w:val="•"/>
      <w:lvlJc w:val="left"/>
      <w:pPr>
        <w:ind w:left="1770" w:hanging="168"/>
      </w:pPr>
      <w:rPr>
        <w:rFonts w:hint="default"/>
        <w:lang w:val="ru-RU" w:eastAsia="en-US" w:bidi="ar-SA"/>
      </w:rPr>
    </w:lvl>
    <w:lvl w:ilvl="4" w:tplc="42D6A26A">
      <w:numFmt w:val="bullet"/>
      <w:lvlText w:val="•"/>
      <w:lvlJc w:val="left"/>
      <w:pPr>
        <w:ind w:left="2327" w:hanging="168"/>
      </w:pPr>
      <w:rPr>
        <w:rFonts w:hint="default"/>
        <w:lang w:val="ru-RU" w:eastAsia="en-US" w:bidi="ar-SA"/>
      </w:rPr>
    </w:lvl>
    <w:lvl w:ilvl="5" w:tplc="5136E754">
      <w:numFmt w:val="bullet"/>
      <w:lvlText w:val="•"/>
      <w:lvlJc w:val="left"/>
      <w:pPr>
        <w:ind w:left="2884" w:hanging="168"/>
      </w:pPr>
      <w:rPr>
        <w:rFonts w:hint="default"/>
        <w:lang w:val="ru-RU" w:eastAsia="en-US" w:bidi="ar-SA"/>
      </w:rPr>
    </w:lvl>
    <w:lvl w:ilvl="6" w:tplc="40520B06">
      <w:numFmt w:val="bullet"/>
      <w:lvlText w:val="•"/>
      <w:lvlJc w:val="left"/>
      <w:pPr>
        <w:ind w:left="3441" w:hanging="168"/>
      </w:pPr>
      <w:rPr>
        <w:rFonts w:hint="default"/>
        <w:lang w:val="ru-RU" w:eastAsia="en-US" w:bidi="ar-SA"/>
      </w:rPr>
    </w:lvl>
    <w:lvl w:ilvl="7" w:tplc="3E56C01E">
      <w:numFmt w:val="bullet"/>
      <w:lvlText w:val="•"/>
      <w:lvlJc w:val="left"/>
      <w:pPr>
        <w:ind w:left="3998" w:hanging="168"/>
      </w:pPr>
      <w:rPr>
        <w:rFonts w:hint="default"/>
        <w:lang w:val="ru-RU" w:eastAsia="en-US" w:bidi="ar-SA"/>
      </w:rPr>
    </w:lvl>
    <w:lvl w:ilvl="8" w:tplc="E4F67114">
      <w:numFmt w:val="bullet"/>
      <w:lvlText w:val="•"/>
      <w:lvlJc w:val="left"/>
      <w:pPr>
        <w:ind w:left="4555" w:hanging="168"/>
      </w:pPr>
      <w:rPr>
        <w:rFonts w:hint="default"/>
        <w:lang w:val="ru-RU" w:eastAsia="en-US" w:bidi="ar-SA"/>
      </w:rPr>
    </w:lvl>
  </w:abstractNum>
  <w:abstractNum w:abstractNumId="5">
    <w:nsid w:val="1D77030C"/>
    <w:multiLevelType w:val="hybridMultilevel"/>
    <w:tmpl w:val="117E810E"/>
    <w:lvl w:ilvl="0" w:tplc="322292B8">
      <w:start w:val="1"/>
      <w:numFmt w:val="bullet"/>
      <w:lvlText w:val="o"/>
      <w:lvlJc w:val="left"/>
      <w:pPr>
        <w:tabs>
          <w:tab w:val="num" w:pos="720"/>
        </w:tabs>
        <w:ind w:left="720" w:hanging="360"/>
      </w:pPr>
      <w:rPr>
        <w:rFonts w:ascii="Courier New" w:hAnsi="Courier New" w:hint="default"/>
      </w:rPr>
    </w:lvl>
    <w:lvl w:ilvl="1" w:tplc="07F81176">
      <w:start w:val="1"/>
      <w:numFmt w:val="decimal"/>
      <w:lvlText w:val="%2."/>
      <w:lvlJc w:val="left"/>
      <w:pPr>
        <w:tabs>
          <w:tab w:val="num" w:pos="1440"/>
        </w:tabs>
        <w:ind w:left="1440" w:hanging="360"/>
      </w:pPr>
      <w:rPr>
        <w:rFonts w:hint="default"/>
      </w:rPr>
    </w:lvl>
    <w:lvl w:ilvl="2" w:tplc="3254237C" w:tentative="1">
      <w:start w:val="1"/>
      <w:numFmt w:val="bullet"/>
      <w:lvlText w:val="o"/>
      <w:lvlJc w:val="left"/>
      <w:pPr>
        <w:tabs>
          <w:tab w:val="num" w:pos="2160"/>
        </w:tabs>
        <w:ind w:left="2160" w:hanging="360"/>
      </w:pPr>
      <w:rPr>
        <w:rFonts w:ascii="Courier New" w:hAnsi="Courier New" w:hint="default"/>
      </w:rPr>
    </w:lvl>
    <w:lvl w:ilvl="3" w:tplc="97B21312" w:tentative="1">
      <w:start w:val="1"/>
      <w:numFmt w:val="bullet"/>
      <w:lvlText w:val="o"/>
      <w:lvlJc w:val="left"/>
      <w:pPr>
        <w:tabs>
          <w:tab w:val="num" w:pos="2880"/>
        </w:tabs>
        <w:ind w:left="2880" w:hanging="360"/>
      </w:pPr>
      <w:rPr>
        <w:rFonts w:ascii="Courier New" w:hAnsi="Courier New" w:hint="default"/>
      </w:rPr>
    </w:lvl>
    <w:lvl w:ilvl="4" w:tplc="149644AE" w:tentative="1">
      <w:start w:val="1"/>
      <w:numFmt w:val="bullet"/>
      <w:lvlText w:val="o"/>
      <w:lvlJc w:val="left"/>
      <w:pPr>
        <w:tabs>
          <w:tab w:val="num" w:pos="3600"/>
        </w:tabs>
        <w:ind w:left="3600" w:hanging="360"/>
      </w:pPr>
      <w:rPr>
        <w:rFonts w:ascii="Courier New" w:hAnsi="Courier New" w:hint="default"/>
      </w:rPr>
    </w:lvl>
    <w:lvl w:ilvl="5" w:tplc="55BA5C00" w:tentative="1">
      <w:start w:val="1"/>
      <w:numFmt w:val="bullet"/>
      <w:lvlText w:val="o"/>
      <w:lvlJc w:val="left"/>
      <w:pPr>
        <w:tabs>
          <w:tab w:val="num" w:pos="4320"/>
        </w:tabs>
        <w:ind w:left="4320" w:hanging="360"/>
      </w:pPr>
      <w:rPr>
        <w:rFonts w:ascii="Courier New" w:hAnsi="Courier New" w:hint="default"/>
      </w:rPr>
    </w:lvl>
    <w:lvl w:ilvl="6" w:tplc="01906ED8" w:tentative="1">
      <w:start w:val="1"/>
      <w:numFmt w:val="bullet"/>
      <w:lvlText w:val="o"/>
      <w:lvlJc w:val="left"/>
      <w:pPr>
        <w:tabs>
          <w:tab w:val="num" w:pos="5040"/>
        </w:tabs>
        <w:ind w:left="5040" w:hanging="360"/>
      </w:pPr>
      <w:rPr>
        <w:rFonts w:ascii="Courier New" w:hAnsi="Courier New" w:hint="default"/>
      </w:rPr>
    </w:lvl>
    <w:lvl w:ilvl="7" w:tplc="C96A5AE6" w:tentative="1">
      <w:start w:val="1"/>
      <w:numFmt w:val="bullet"/>
      <w:lvlText w:val="o"/>
      <w:lvlJc w:val="left"/>
      <w:pPr>
        <w:tabs>
          <w:tab w:val="num" w:pos="5760"/>
        </w:tabs>
        <w:ind w:left="5760" w:hanging="360"/>
      </w:pPr>
      <w:rPr>
        <w:rFonts w:ascii="Courier New" w:hAnsi="Courier New" w:hint="default"/>
      </w:rPr>
    </w:lvl>
    <w:lvl w:ilvl="8" w:tplc="A2980B02" w:tentative="1">
      <w:start w:val="1"/>
      <w:numFmt w:val="bullet"/>
      <w:lvlText w:val="o"/>
      <w:lvlJc w:val="left"/>
      <w:pPr>
        <w:tabs>
          <w:tab w:val="num" w:pos="6480"/>
        </w:tabs>
        <w:ind w:left="6480" w:hanging="360"/>
      </w:pPr>
      <w:rPr>
        <w:rFonts w:ascii="Courier New" w:hAnsi="Courier New" w:hint="default"/>
      </w:rPr>
    </w:lvl>
  </w:abstractNum>
  <w:abstractNum w:abstractNumId="6">
    <w:nsid w:val="25E4451A"/>
    <w:multiLevelType w:val="hybridMultilevel"/>
    <w:tmpl w:val="536CC012"/>
    <w:lvl w:ilvl="0" w:tplc="5DA4D236">
      <w:start w:val="3"/>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DCBE38">
      <w:numFmt w:val="bullet"/>
      <w:lvlText w:val="•"/>
      <w:lvlJc w:val="left"/>
      <w:pPr>
        <w:ind w:left="656" w:hanging="240"/>
      </w:pPr>
      <w:rPr>
        <w:rFonts w:hint="default"/>
        <w:lang w:val="ru-RU" w:eastAsia="en-US" w:bidi="ar-SA"/>
      </w:rPr>
    </w:lvl>
    <w:lvl w:ilvl="2" w:tplc="17E28B4E">
      <w:numFmt w:val="bullet"/>
      <w:lvlText w:val="•"/>
      <w:lvlJc w:val="left"/>
      <w:pPr>
        <w:ind w:left="1212" w:hanging="240"/>
      </w:pPr>
      <w:rPr>
        <w:rFonts w:hint="default"/>
        <w:lang w:val="ru-RU" w:eastAsia="en-US" w:bidi="ar-SA"/>
      </w:rPr>
    </w:lvl>
    <w:lvl w:ilvl="3" w:tplc="92A41BDA">
      <w:numFmt w:val="bullet"/>
      <w:lvlText w:val="•"/>
      <w:lvlJc w:val="left"/>
      <w:pPr>
        <w:ind w:left="1768" w:hanging="240"/>
      </w:pPr>
      <w:rPr>
        <w:rFonts w:hint="default"/>
        <w:lang w:val="ru-RU" w:eastAsia="en-US" w:bidi="ar-SA"/>
      </w:rPr>
    </w:lvl>
    <w:lvl w:ilvl="4" w:tplc="EA3ED44A">
      <w:numFmt w:val="bullet"/>
      <w:lvlText w:val="•"/>
      <w:lvlJc w:val="left"/>
      <w:pPr>
        <w:ind w:left="2324" w:hanging="240"/>
      </w:pPr>
      <w:rPr>
        <w:rFonts w:hint="default"/>
        <w:lang w:val="ru-RU" w:eastAsia="en-US" w:bidi="ar-SA"/>
      </w:rPr>
    </w:lvl>
    <w:lvl w:ilvl="5" w:tplc="AC8AAAFE">
      <w:numFmt w:val="bullet"/>
      <w:lvlText w:val="•"/>
      <w:lvlJc w:val="left"/>
      <w:pPr>
        <w:ind w:left="2880" w:hanging="240"/>
      </w:pPr>
      <w:rPr>
        <w:rFonts w:hint="default"/>
        <w:lang w:val="ru-RU" w:eastAsia="en-US" w:bidi="ar-SA"/>
      </w:rPr>
    </w:lvl>
    <w:lvl w:ilvl="6" w:tplc="414C6932">
      <w:numFmt w:val="bullet"/>
      <w:lvlText w:val="•"/>
      <w:lvlJc w:val="left"/>
      <w:pPr>
        <w:ind w:left="3436" w:hanging="240"/>
      </w:pPr>
      <w:rPr>
        <w:rFonts w:hint="default"/>
        <w:lang w:val="ru-RU" w:eastAsia="en-US" w:bidi="ar-SA"/>
      </w:rPr>
    </w:lvl>
    <w:lvl w:ilvl="7" w:tplc="42C4DAB2">
      <w:numFmt w:val="bullet"/>
      <w:lvlText w:val="•"/>
      <w:lvlJc w:val="left"/>
      <w:pPr>
        <w:ind w:left="3992" w:hanging="240"/>
      </w:pPr>
      <w:rPr>
        <w:rFonts w:hint="default"/>
        <w:lang w:val="ru-RU" w:eastAsia="en-US" w:bidi="ar-SA"/>
      </w:rPr>
    </w:lvl>
    <w:lvl w:ilvl="8" w:tplc="7A7ED106">
      <w:numFmt w:val="bullet"/>
      <w:lvlText w:val="•"/>
      <w:lvlJc w:val="left"/>
      <w:pPr>
        <w:ind w:left="4548" w:hanging="240"/>
      </w:pPr>
      <w:rPr>
        <w:rFonts w:hint="default"/>
        <w:lang w:val="ru-RU" w:eastAsia="en-US" w:bidi="ar-SA"/>
      </w:rPr>
    </w:lvl>
  </w:abstractNum>
  <w:abstractNum w:abstractNumId="7">
    <w:nsid w:val="2F8E0B29"/>
    <w:multiLevelType w:val="hybridMultilevel"/>
    <w:tmpl w:val="BE36D4BA"/>
    <w:lvl w:ilvl="0" w:tplc="6ED452B8">
      <w:start w:val="1"/>
      <w:numFmt w:val="bullet"/>
      <w:lvlText w:val="o"/>
      <w:lvlJc w:val="left"/>
      <w:pPr>
        <w:tabs>
          <w:tab w:val="num" w:pos="720"/>
        </w:tabs>
        <w:ind w:left="720" w:hanging="360"/>
      </w:pPr>
      <w:rPr>
        <w:rFonts w:ascii="Courier New" w:hAnsi="Courier New" w:hint="default"/>
      </w:rPr>
    </w:lvl>
    <w:lvl w:ilvl="1" w:tplc="E950630C">
      <w:start w:val="1"/>
      <w:numFmt w:val="decimal"/>
      <w:lvlText w:val="%2."/>
      <w:lvlJc w:val="left"/>
      <w:pPr>
        <w:tabs>
          <w:tab w:val="num" w:pos="1440"/>
        </w:tabs>
        <w:ind w:left="1440" w:hanging="360"/>
      </w:pPr>
      <w:rPr>
        <w:rFonts w:hint="default"/>
      </w:rPr>
    </w:lvl>
    <w:lvl w:ilvl="2" w:tplc="583A3C32" w:tentative="1">
      <w:start w:val="1"/>
      <w:numFmt w:val="bullet"/>
      <w:lvlText w:val="o"/>
      <w:lvlJc w:val="left"/>
      <w:pPr>
        <w:tabs>
          <w:tab w:val="num" w:pos="2160"/>
        </w:tabs>
        <w:ind w:left="2160" w:hanging="360"/>
      </w:pPr>
      <w:rPr>
        <w:rFonts w:ascii="Courier New" w:hAnsi="Courier New" w:hint="default"/>
      </w:rPr>
    </w:lvl>
    <w:lvl w:ilvl="3" w:tplc="A28EBAAA" w:tentative="1">
      <w:start w:val="1"/>
      <w:numFmt w:val="bullet"/>
      <w:lvlText w:val="o"/>
      <w:lvlJc w:val="left"/>
      <w:pPr>
        <w:tabs>
          <w:tab w:val="num" w:pos="2880"/>
        </w:tabs>
        <w:ind w:left="2880" w:hanging="360"/>
      </w:pPr>
      <w:rPr>
        <w:rFonts w:ascii="Courier New" w:hAnsi="Courier New" w:hint="default"/>
      </w:rPr>
    </w:lvl>
    <w:lvl w:ilvl="4" w:tplc="8E06F68A" w:tentative="1">
      <w:start w:val="1"/>
      <w:numFmt w:val="bullet"/>
      <w:lvlText w:val="o"/>
      <w:lvlJc w:val="left"/>
      <w:pPr>
        <w:tabs>
          <w:tab w:val="num" w:pos="3600"/>
        </w:tabs>
        <w:ind w:left="3600" w:hanging="360"/>
      </w:pPr>
      <w:rPr>
        <w:rFonts w:ascii="Courier New" w:hAnsi="Courier New" w:hint="default"/>
      </w:rPr>
    </w:lvl>
    <w:lvl w:ilvl="5" w:tplc="968AB456" w:tentative="1">
      <w:start w:val="1"/>
      <w:numFmt w:val="bullet"/>
      <w:lvlText w:val="o"/>
      <w:lvlJc w:val="left"/>
      <w:pPr>
        <w:tabs>
          <w:tab w:val="num" w:pos="4320"/>
        </w:tabs>
        <w:ind w:left="4320" w:hanging="360"/>
      </w:pPr>
      <w:rPr>
        <w:rFonts w:ascii="Courier New" w:hAnsi="Courier New" w:hint="default"/>
      </w:rPr>
    </w:lvl>
    <w:lvl w:ilvl="6" w:tplc="CDF257E2" w:tentative="1">
      <w:start w:val="1"/>
      <w:numFmt w:val="bullet"/>
      <w:lvlText w:val="o"/>
      <w:lvlJc w:val="left"/>
      <w:pPr>
        <w:tabs>
          <w:tab w:val="num" w:pos="5040"/>
        </w:tabs>
        <w:ind w:left="5040" w:hanging="360"/>
      </w:pPr>
      <w:rPr>
        <w:rFonts w:ascii="Courier New" w:hAnsi="Courier New" w:hint="default"/>
      </w:rPr>
    </w:lvl>
    <w:lvl w:ilvl="7" w:tplc="F2542BC8" w:tentative="1">
      <w:start w:val="1"/>
      <w:numFmt w:val="bullet"/>
      <w:lvlText w:val="o"/>
      <w:lvlJc w:val="left"/>
      <w:pPr>
        <w:tabs>
          <w:tab w:val="num" w:pos="5760"/>
        </w:tabs>
        <w:ind w:left="5760" w:hanging="360"/>
      </w:pPr>
      <w:rPr>
        <w:rFonts w:ascii="Courier New" w:hAnsi="Courier New" w:hint="default"/>
      </w:rPr>
    </w:lvl>
    <w:lvl w:ilvl="8" w:tplc="FBD0F654" w:tentative="1">
      <w:start w:val="1"/>
      <w:numFmt w:val="bullet"/>
      <w:lvlText w:val="o"/>
      <w:lvlJc w:val="left"/>
      <w:pPr>
        <w:tabs>
          <w:tab w:val="num" w:pos="6480"/>
        </w:tabs>
        <w:ind w:left="6480" w:hanging="360"/>
      </w:pPr>
      <w:rPr>
        <w:rFonts w:ascii="Courier New" w:hAnsi="Courier New" w:hint="default"/>
      </w:rPr>
    </w:lvl>
  </w:abstractNum>
  <w:abstractNum w:abstractNumId="8">
    <w:nsid w:val="3785307D"/>
    <w:multiLevelType w:val="hybridMultilevel"/>
    <w:tmpl w:val="BAE69C96"/>
    <w:lvl w:ilvl="0" w:tplc="3CACDE36">
      <w:start w:val="1"/>
      <w:numFmt w:val="bullet"/>
      <w:lvlText w:val="o"/>
      <w:lvlJc w:val="left"/>
      <w:pPr>
        <w:tabs>
          <w:tab w:val="num" w:pos="720"/>
        </w:tabs>
        <w:ind w:left="720" w:hanging="360"/>
      </w:pPr>
      <w:rPr>
        <w:rFonts w:ascii="Courier New" w:hAnsi="Courier New" w:hint="default"/>
      </w:rPr>
    </w:lvl>
    <w:lvl w:ilvl="1" w:tplc="71A0880E">
      <w:start w:val="1"/>
      <w:numFmt w:val="decimal"/>
      <w:lvlText w:val="%2."/>
      <w:lvlJc w:val="left"/>
      <w:pPr>
        <w:tabs>
          <w:tab w:val="num" w:pos="1440"/>
        </w:tabs>
        <w:ind w:left="1440" w:hanging="360"/>
      </w:pPr>
      <w:rPr>
        <w:rFonts w:hint="default"/>
      </w:rPr>
    </w:lvl>
    <w:lvl w:ilvl="2" w:tplc="107CC31A" w:tentative="1">
      <w:start w:val="1"/>
      <w:numFmt w:val="bullet"/>
      <w:lvlText w:val="o"/>
      <w:lvlJc w:val="left"/>
      <w:pPr>
        <w:tabs>
          <w:tab w:val="num" w:pos="2160"/>
        </w:tabs>
        <w:ind w:left="2160" w:hanging="360"/>
      </w:pPr>
      <w:rPr>
        <w:rFonts w:ascii="Courier New" w:hAnsi="Courier New" w:hint="default"/>
      </w:rPr>
    </w:lvl>
    <w:lvl w:ilvl="3" w:tplc="75EC6E64" w:tentative="1">
      <w:start w:val="1"/>
      <w:numFmt w:val="bullet"/>
      <w:lvlText w:val="o"/>
      <w:lvlJc w:val="left"/>
      <w:pPr>
        <w:tabs>
          <w:tab w:val="num" w:pos="2880"/>
        </w:tabs>
        <w:ind w:left="2880" w:hanging="360"/>
      </w:pPr>
      <w:rPr>
        <w:rFonts w:ascii="Courier New" w:hAnsi="Courier New" w:hint="default"/>
      </w:rPr>
    </w:lvl>
    <w:lvl w:ilvl="4" w:tplc="7F94B272" w:tentative="1">
      <w:start w:val="1"/>
      <w:numFmt w:val="bullet"/>
      <w:lvlText w:val="o"/>
      <w:lvlJc w:val="left"/>
      <w:pPr>
        <w:tabs>
          <w:tab w:val="num" w:pos="3600"/>
        </w:tabs>
        <w:ind w:left="3600" w:hanging="360"/>
      </w:pPr>
      <w:rPr>
        <w:rFonts w:ascii="Courier New" w:hAnsi="Courier New" w:hint="default"/>
      </w:rPr>
    </w:lvl>
    <w:lvl w:ilvl="5" w:tplc="31560634" w:tentative="1">
      <w:start w:val="1"/>
      <w:numFmt w:val="bullet"/>
      <w:lvlText w:val="o"/>
      <w:lvlJc w:val="left"/>
      <w:pPr>
        <w:tabs>
          <w:tab w:val="num" w:pos="4320"/>
        </w:tabs>
        <w:ind w:left="4320" w:hanging="360"/>
      </w:pPr>
      <w:rPr>
        <w:rFonts w:ascii="Courier New" w:hAnsi="Courier New" w:hint="default"/>
      </w:rPr>
    </w:lvl>
    <w:lvl w:ilvl="6" w:tplc="47ECA72E" w:tentative="1">
      <w:start w:val="1"/>
      <w:numFmt w:val="bullet"/>
      <w:lvlText w:val="o"/>
      <w:lvlJc w:val="left"/>
      <w:pPr>
        <w:tabs>
          <w:tab w:val="num" w:pos="5040"/>
        </w:tabs>
        <w:ind w:left="5040" w:hanging="360"/>
      </w:pPr>
      <w:rPr>
        <w:rFonts w:ascii="Courier New" w:hAnsi="Courier New" w:hint="default"/>
      </w:rPr>
    </w:lvl>
    <w:lvl w:ilvl="7" w:tplc="35C40D5C" w:tentative="1">
      <w:start w:val="1"/>
      <w:numFmt w:val="bullet"/>
      <w:lvlText w:val="o"/>
      <w:lvlJc w:val="left"/>
      <w:pPr>
        <w:tabs>
          <w:tab w:val="num" w:pos="5760"/>
        </w:tabs>
        <w:ind w:left="5760" w:hanging="360"/>
      </w:pPr>
      <w:rPr>
        <w:rFonts w:ascii="Courier New" w:hAnsi="Courier New" w:hint="default"/>
      </w:rPr>
    </w:lvl>
    <w:lvl w:ilvl="8" w:tplc="D4401FFE" w:tentative="1">
      <w:start w:val="1"/>
      <w:numFmt w:val="bullet"/>
      <w:lvlText w:val="o"/>
      <w:lvlJc w:val="left"/>
      <w:pPr>
        <w:tabs>
          <w:tab w:val="num" w:pos="6480"/>
        </w:tabs>
        <w:ind w:left="6480" w:hanging="360"/>
      </w:pPr>
      <w:rPr>
        <w:rFonts w:ascii="Courier New" w:hAnsi="Courier New" w:hint="default"/>
      </w:rPr>
    </w:lvl>
  </w:abstractNum>
  <w:abstractNum w:abstractNumId="9">
    <w:nsid w:val="37CA72B0"/>
    <w:multiLevelType w:val="hybridMultilevel"/>
    <w:tmpl w:val="4B9C16B8"/>
    <w:lvl w:ilvl="0" w:tplc="7326DF14">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32470FA">
      <w:numFmt w:val="bullet"/>
      <w:lvlText w:val="•"/>
      <w:lvlJc w:val="left"/>
      <w:pPr>
        <w:ind w:left="656" w:hanging="240"/>
      </w:pPr>
      <w:rPr>
        <w:rFonts w:hint="default"/>
        <w:lang w:val="ru-RU" w:eastAsia="en-US" w:bidi="ar-SA"/>
      </w:rPr>
    </w:lvl>
    <w:lvl w:ilvl="2" w:tplc="B8ECB800">
      <w:numFmt w:val="bullet"/>
      <w:lvlText w:val="•"/>
      <w:lvlJc w:val="left"/>
      <w:pPr>
        <w:ind w:left="1212" w:hanging="240"/>
      </w:pPr>
      <w:rPr>
        <w:rFonts w:hint="default"/>
        <w:lang w:val="ru-RU" w:eastAsia="en-US" w:bidi="ar-SA"/>
      </w:rPr>
    </w:lvl>
    <w:lvl w:ilvl="3" w:tplc="6A70AB8A">
      <w:numFmt w:val="bullet"/>
      <w:lvlText w:val="•"/>
      <w:lvlJc w:val="left"/>
      <w:pPr>
        <w:ind w:left="1768" w:hanging="240"/>
      </w:pPr>
      <w:rPr>
        <w:rFonts w:hint="default"/>
        <w:lang w:val="ru-RU" w:eastAsia="en-US" w:bidi="ar-SA"/>
      </w:rPr>
    </w:lvl>
    <w:lvl w:ilvl="4" w:tplc="75582C14">
      <w:numFmt w:val="bullet"/>
      <w:lvlText w:val="•"/>
      <w:lvlJc w:val="left"/>
      <w:pPr>
        <w:ind w:left="2324" w:hanging="240"/>
      </w:pPr>
      <w:rPr>
        <w:rFonts w:hint="default"/>
        <w:lang w:val="ru-RU" w:eastAsia="en-US" w:bidi="ar-SA"/>
      </w:rPr>
    </w:lvl>
    <w:lvl w:ilvl="5" w:tplc="4838F2EE">
      <w:numFmt w:val="bullet"/>
      <w:lvlText w:val="•"/>
      <w:lvlJc w:val="left"/>
      <w:pPr>
        <w:ind w:left="2880" w:hanging="240"/>
      </w:pPr>
      <w:rPr>
        <w:rFonts w:hint="default"/>
        <w:lang w:val="ru-RU" w:eastAsia="en-US" w:bidi="ar-SA"/>
      </w:rPr>
    </w:lvl>
    <w:lvl w:ilvl="6" w:tplc="5950CB42">
      <w:numFmt w:val="bullet"/>
      <w:lvlText w:val="•"/>
      <w:lvlJc w:val="left"/>
      <w:pPr>
        <w:ind w:left="3436" w:hanging="240"/>
      </w:pPr>
      <w:rPr>
        <w:rFonts w:hint="default"/>
        <w:lang w:val="ru-RU" w:eastAsia="en-US" w:bidi="ar-SA"/>
      </w:rPr>
    </w:lvl>
    <w:lvl w:ilvl="7" w:tplc="4014BE16">
      <w:numFmt w:val="bullet"/>
      <w:lvlText w:val="•"/>
      <w:lvlJc w:val="left"/>
      <w:pPr>
        <w:ind w:left="3992" w:hanging="240"/>
      </w:pPr>
      <w:rPr>
        <w:rFonts w:hint="default"/>
        <w:lang w:val="ru-RU" w:eastAsia="en-US" w:bidi="ar-SA"/>
      </w:rPr>
    </w:lvl>
    <w:lvl w:ilvl="8" w:tplc="01488928">
      <w:numFmt w:val="bullet"/>
      <w:lvlText w:val="•"/>
      <w:lvlJc w:val="left"/>
      <w:pPr>
        <w:ind w:left="4548" w:hanging="240"/>
      </w:pPr>
      <w:rPr>
        <w:rFonts w:hint="default"/>
        <w:lang w:val="ru-RU" w:eastAsia="en-US" w:bidi="ar-SA"/>
      </w:rPr>
    </w:lvl>
  </w:abstractNum>
  <w:abstractNum w:abstractNumId="10">
    <w:nsid w:val="3B062844"/>
    <w:multiLevelType w:val="hybridMultilevel"/>
    <w:tmpl w:val="E048E15A"/>
    <w:lvl w:ilvl="0" w:tplc="206AF4FE">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7F2250C">
      <w:numFmt w:val="bullet"/>
      <w:lvlText w:val="•"/>
      <w:lvlJc w:val="left"/>
      <w:pPr>
        <w:ind w:left="656" w:hanging="240"/>
      </w:pPr>
      <w:rPr>
        <w:rFonts w:hint="default"/>
        <w:lang w:val="ru-RU" w:eastAsia="en-US" w:bidi="ar-SA"/>
      </w:rPr>
    </w:lvl>
    <w:lvl w:ilvl="2" w:tplc="834CA288">
      <w:numFmt w:val="bullet"/>
      <w:lvlText w:val="•"/>
      <w:lvlJc w:val="left"/>
      <w:pPr>
        <w:ind w:left="1212" w:hanging="240"/>
      </w:pPr>
      <w:rPr>
        <w:rFonts w:hint="default"/>
        <w:lang w:val="ru-RU" w:eastAsia="en-US" w:bidi="ar-SA"/>
      </w:rPr>
    </w:lvl>
    <w:lvl w:ilvl="3" w:tplc="C4BABA0E">
      <w:numFmt w:val="bullet"/>
      <w:lvlText w:val="•"/>
      <w:lvlJc w:val="left"/>
      <w:pPr>
        <w:ind w:left="1768" w:hanging="240"/>
      </w:pPr>
      <w:rPr>
        <w:rFonts w:hint="default"/>
        <w:lang w:val="ru-RU" w:eastAsia="en-US" w:bidi="ar-SA"/>
      </w:rPr>
    </w:lvl>
    <w:lvl w:ilvl="4" w:tplc="39FE2EF8">
      <w:numFmt w:val="bullet"/>
      <w:lvlText w:val="•"/>
      <w:lvlJc w:val="left"/>
      <w:pPr>
        <w:ind w:left="2324" w:hanging="240"/>
      </w:pPr>
      <w:rPr>
        <w:rFonts w:hint="default"/>
        <w:lang w:val="ru-RU" w:eastAsia="en-US" w:bidi="ar-SA"/>
      </w:rPr>
    </w:lvl>
    <w:lvl w:ilvl="5" w:tplc="24A67C14">
      <w:numFmt w:val="bullet"/>
      <w:lvlText w:val="•"/>
      <w:lvlJc w:val="left"/>
      <w:pPr>
        <w:ind w:left="2880" w:hanging="240"/>
      </w:pPr>
      <w:rPr>
        <w:rFonts w:hint="default"/>
        <w:lang w:val="ru-RU" w:eastAsia="en-US" w:bidi="ar-SA"/>
      </w:rPr>
    </w:lvl>
    <w:lvl w:ilvl="6" w:tplc="6C44F6A0">
      <w:numFmt w:val="bullet"/>
      <w:lvlText w:val="•"/>
      <w:lvlJc w:val="left"/>
      <w:pPr>
        <w:ind w:left="3436" w:hanging="240"/>
      </w:pPr>
      <w:rPr>
        <w:rFonts w:hint="default"/>
        <w:lang w:val="ru-RU" w:eastAsia="en-US" w:bidi="ar-SA"/>
      </w:rPr>
    </w:lvl>
    <w:lvl w:ilvl="7" w:tplc="20E68F9A">
      <w:numFmt w:val="bullet"/>
      <w:lvlText w:val="•"/>
      <w:lvlJc w:val="left"/>
      <w:pPr>
        <w:ind w:left="3992" w:hanging="240"/>
      </w:pPr>
      <w:rPr>
        <w:rFonts w:hint="default"/>
        <w:lang w:val="ru-RU" w:eastAsia="en-US" w:bidi="ar-SA"/>
      </w:rPr>
    </w:lvl>
    <w:lvl w:ilvl="8" w:tplc="70502314">
      <w:numFmt w:val="bullet"/>
      <w:lvlText w:val="•"/>
      <w:lvlJc w:val="left"/>
      <w:pPr>
        <w:ind w:left="4548" w:hanging="240"/>
      </w:pPr>
      <w:rPr>
        <w:rFonts w:hint="default"/>
        <w:lang w:val="ru-RU" w:eastAsia="en-US" w:bidi="ar-SA"/>
      </w:rPr>
    </w:lvl>
  </w:abstractNum>
  <w:abstractNum w:abstractNumId="11">
    <w:nsid w:val="447E6A05"/>
    <w:multiLevelType w:val="hybridMultilevel"/>
    <w:tmpl w:val="09DED5BE"/>
    <w:lvl w:ilvl="0" w:tplc="08A4DA2E">
      <w:start w:val="1"/>
      <w:numFmt w:val="bullet"/>
      <w:lvlText w:val="o"/>
      <w:lvlJc w:val="left"/>
      <w:pPr>
        <w:tabs>
          <w:tab w:val="num" w:pos="720"/>
        </w:tabs>
        <w:ind w:left="720" w:hanging="360"/>
      </w:pPr>
      <w:rPr>
        <w:rFonts w:ascii="Courier New" w:hAnsi="Courier New" w:hint="default"/>
      </w:rPr>
    </w:lvl>
    <w:lvl w:ilvl="1" w:tplc="9C62C2A6">
      <w:start w:val="1"/>
      <w:numFmt w:val="decimal"/>
      <w:lvlText w:val="%2."/>
      <w:lvlJc w:val="left"/>
      <w:pPr>
        <w:tabs>
          <w:tab w:val="num" w:pos="1440"/>
        </w:tabs>
        <w:ind w:left="1440" w:hanging="360"/>
      </w:pPr>
      <w:rPr>
        <w:rFonts w:hint="default"/>
      </w:rPr>
    </w:lvl>
    <w:lvl w:ilvl="2" w:tplc="16A4D982" w:tentative="1">
      <w:start w:val="1"/>
      <w:numFmt w:val="bullet"/>
      <w:lvlText w:val="o"/>
      <w:lvlJc w:val="left"/>
      <w:pPr>
        <w:tabs>
          <w:tab w:val="num" w:pos="2160"/>
        </w:tabs>
        <w:ind w:left="2160" w:hanging="360"/>
      </w:pPr>
      <w:rPr>
        <w:rFonts w:ascii="Courier New" w:hAnsi="Courier New" w:hint="default"/>
      </w:rPr>
    </w:lvl>
    <w:lvl w:ilvl="3" w:tplc="0F489E44" w:tentative="1">
      <w:start w:val="1"/>
      <w:numFmt w:val="bullet"/>
      <w:lvlText w:val="o"/>
      <w:lvlJc w:val="left"/>
      <w:pPr>
        <w:tabs>
          <w:tab w:val="num" w:pos="2880"/>
        </w:tabs>
        <w:ind w:left="2880" w:hanging="360"/>
      </w:pPr>
      <w:rPr>
        <w:rFonts w:ascii="Courier New" w:hAnsi="Courier New" w:hint="default"/>
      </w:rPr>
    </w:lvl>
    <w:lvl w:ilvl="4" w:tplc="32425572" w:tentative="1">
      <w:start w:val="1"/>
      <w:numFmt w:val="bullet"/>
      <w:lvlText w:val="o"/>
      <w:lvlJc w:val="left"/>
      <w:pPr>
        <w:tabs>
          <w:tab w:val="num" w:pos="3600"/>
        </w:tabs>
        <w:ind w:left="3600" w:hanging="360"/>
      </w:pPr>
      <w:rPr>
        <w:rFonts w:ascii="Courier New" w:hAnsi="Courier New" w:hint="default"/>
      </w:rPr>
    </w:lvl>
    <w:lvl w:ilvl="5" w:tplc="5864763E" w:tentative="1">
      <w:start w:val="1"/>
      <w:numFmt w:val="bullet"/>
      <w:lvlText w:val="o"/>
      <w:lvlJc w:val="left"/>
      <w:pPr>
        <w:tabs>
          <w:tab w:val="num" w:pos="4320"/>
        </w:tabs>
        <w:ind w:left="4320" w:hanging="360"/>
      </w:pPr>
      <w:rPr>
        <w:rFonts w:ascii="Courier New" w:hAnsi="Courier New" w:hint="default"/>
      </w:rPr>
    </w:lvl>
    <w:lvl w:ilvl="6" w:tplc="8C16D396" w:tentative="1">
      <w:start w:val="1"/>
      <w:numFmt w:val="bullet"/>
      <w:lvlText w:val="o"/>
      <w:lvlJc w:val="left"/>
      <w:pPr>
        <w:tabs>
          <w:tab w:val="num" w:pos="5040"/>
        </w:tabs>
        <w:ind w:left="5040" w:hanging="360"/>
      </w:pPr>
      <w:rPr>
        <w:rFonts w:ascii="Courier New" w:hAnsi="Courier New" w:hint="default"/>
      </w:rPr>
    </w:lvl>
    <w:lvl w:ilvl="7" w:tplc="A6744D72" w:tentative="1">
      <w:start w:val="1"/>
      <w:numFmt w:val="bullet"/>
      <w:lvlText w:val="o"/>
      <w:lvlJc w:val="left"/>
      <w:pPr>
        <w:tabs>
          <w:tab w:val="num" w:pos="5760"/>
        </w:tabs>
        <w:ind w:left="5760" w:hanging="360"/>
      </w:pPr>
      <w:rPr>
        <w:rFonts w:ascii="Courier New" w:hAnsi="Courier New" w:hint="default"/>
      </w:rPr>
    </w:lvl>
    <w:lvl w:ilvl="8" w:tplc="6888A4E4" w:tentative="1">
      <w:start w:val="1"/>
      <w:numFmt w:val="bullet"/>
      <w:lvlText w:val="o"/>
      <w:lvlJc w:val="left"/>
      <w:pPr>
        <w:tabs>
          <w:tab w:val="num" w:pos="6480"/>
        </w:tabs>
        <w:ind w:left="6480" w:hanging="360"/>
      </w:pPr>
      <w:rPr>
        <w:rFonts w:ascii="Courier New" w:hAnsi="Courier New" w:hint="default"/>
      </w:rPr>
    </w:lvl>
  </w:abstractNum>
  <w:abstractNum w:abstractNumId="12">
    <w:nsid w:val="448739D4"/>
    <w:multiLevelType w:val="hybridMultilevel"/>
    <w:tmpl w:val="7416F2E8"/>
    <w:lvl w:ilvl="0" w:tplc="699A9BF0">
      <w:start w:val="1"/>
      <w:numFmt w:val="bullet"/>
      <w:lvlText w:val=""/>
      <w:lvlJc w:val="left"/>
      <w:pPr>
        <w:ind w:left="4252" w:hanging="360"/>
      </w:pPr>
      <w:rPr>
        <w:rFonts w:ascii="Symbol" w:hAnsi="Symbol" w:hint="default"/>
      </w:rPr>
    </w:lvl>
    <w:lvl w:ilvl="1" w:tplc="E3D4E276" w:tentative="1">
      <w:start w:val="1"/>
      <w:numFmt w:val="bullet"/>
      <w:lvlText w:val="o"/>
      <w:lvlJc w:val="left"/>
      <w:pPr>
        <w:ind w:left="4972" w:hanging="360"/>
      </w:pPr>
      <w:rPr>
        <w:rFonts w:ascii="Courier New" w:hAnsi="Courier New" w:cs="Courier New" w:hint="default"/>
      </w:rPr>
    </w:lvl>
    <w:lvl w:ilvl="2" w:tplc="8C7AB020" w:tentative="1">
      <w:start w:val="1"/>
      <w:numFmt w:val="bullet"/>
      <w:lvlText w:val=""/>
      <w:lvlJc w:val="left"/>
      <w:pPr>
        <w:ind w:left="5692" w:hanging="360"/>
      </w:pPr>
      <w:rPr>
        <w:rFonts w:ascii="Wingdings" w:hAnsi="Wingdings" w:hint="default"/>
      </w:rPr>
    </w:lvl>
    <w:lvl w:ilvl="3" w:tplc="29E22D70" w:tentative="1">
      <w:start w:val="1"/>
      <w:numFmt w:val="bullet"/>
      <w:lvlText w:val=""/>
      <w:lvlJc w:val="left"/>
      <w:pPr>
        <w:ind w:left="6412" w:hanging="360"/>
      </w:pPr>
      <w:rPr>
        <w:rFonts w:ascii="Symbol" w:hAnsi="Symbol" w:hint="default"/>
      </w:rPr>
    </w:lvl>
    <w:lvl w:ilvl="4" w:tplc="ACD272E8" w:tentative="1">
      <w:start w:val="1"/>
      <w:numFmt w:val="bullet"/>
      <w:lvlText w:val="o"/>
      <w:lvlJc w:val="left"/>
      <w:pPr>
        <w:ind w:left="7132" w:hanging="360"/>
      </w:pPr>
      <w:rPr>
        <w:rFonts w:ascii="Courier New" w:hAnsi="Courier New" w:cs="Courier New" w:hint="default"/>
      </w:rPr>
    </w:lvl>
    <w:lvl w:ilvl="5" w:tplc="BA92F4BC" w:tentative="1">
      <w:start w:val="1"/>
      <w:numFmt w:val="bullet"/>
      <w:lvlText w:val=""/>
      <w:lvlJc w:val="left"/>
      <w:pPr>
        <w:ind w:left="7852" w:hanging="360"/>
      </w:pPr>
      <w:rPr>
        <w:rFonts w:ascii="Wingdings" w:hAnsi="Wingdings" w:hint="default"/>
      </w:rPr>
    </w:lvl>
    <w:lvl w:ilvl="6" w:tplc="6E7E70E0" w:tentative="1">
      <w:start w:val="1"/>
      <w:numFmt w:val="bullet"/>
      <w:lvlText w:val=""/>
      <w:lvlJc w:val="left"/>
      <w:pPr>
        <w:ind w:left="8572" w:hanging="360"/>
      </w:pPr>
      <w:rPr>
        <w:rFonts w:ascii="Symbol" w:hAnsi="Symbol" w:hint="default"/>
      </w:rPr>
    </w:lvl>
    <w:lvl w:ilvl="7" w:tplc="A57050EE" w:tentative="1">
      <w:start w:val="1"/>
      <w:numFmt w:val="bullet"/>
      <w:lvlText w:val="o"/>
      <w:lvlJc w:val="left"/>
      <w:pPr>
        <w:ind w:left="9292" w:hanging="360"/>
      </w:pPr>
      <w:rPr>
        <w:rFonts w:ascii="Courier New" w:hAnsi="Courier New" w:cs="Courier New" w:hint="default"/>
      </w:rPr>
    </w:lvl>
    <w:lvl w:ilvl="8" w:tplc="189EE34C" w:tentative="1">
      <w:start w:val="1"/>
      <w:numFmt w:val="bullet"/>
      <w:lvlText w:val=""/>
      <w:lvlJc w:val="left"/>
      <w:pPr>
        <w:ind w:left="10012" w:hanging="360"/>
      </w:pPr>
      <w:rPr>
        <w:rFonts w:ascii="Wingdings" w:hAnsi="Wingdings" w:hint="default"/>
      </w:rPr>
    </w:lvl>
  </w:abstractNum>
  <w:abstractNum w:abstractNumId="13">
    <w:nsid w:val="46AC0574"/>
    <w:multiLevelType w:val="hybridMultilevel"/>
    <w:tmpl w:val="A50C2D58"/>
    <w:lvl w:ilvl="0" w:tplc="B644DABA">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9F1C96A0">
      <w:numFmt w:val="bullet"/>
      <w:lvlText w:val="•"/>
      <w:lvlJc w:val="left"/>
      <w:pPr>
        <w:ind w:left="605" w:hanging="128"/>
      </w:pPr>
      <w:rPr>
        <w:rFonts w:hint="default"/>
        <w:lang w:val="ru-RU" w:eastAsia="en-US" w:bidi="ar-SA"/>
      </w:rPr>
    </w:lvl>
    <w:lvl w:ilvl="2" w:tplc="E67A7B56">
      <w:numFmt w:val="bullet"/>
      <w:lvlText w:val="•"/>
      <w:lvlJc w:val="left"/>
      <w:pPr>
        <w:ind w:left="1110" w:hanging="128"/>
      </w:pPr>
      <w:rPr>
        <w:rFonts w:hint="default"/>
        <w:lang w:val="ru-RU" w:eastAsia="en-US" w:bidi="ar-SA"/>
      </w:rPr>
    </w:lvl>
    <w:lvl w:ilvl="3" w:tplc="F490DACC">
      <w:numFmt w:val="bullet"/>
      <w:lvlText w:val="•"/>
      <w:lvlJc w:val="left"/>
      <w:pPr>
        <w:ind w:left="1615" w:hanging="128"/>
      </w:pPr>
      <w:rPr>
        <w:rFonts w:hint="default"/>
        <w:lang w:val="ru-RU" w:eastAsia="en-US" w:bidi="ar-SA"/>
      </w:rPr>
    </w:lvl>
    <w:lvl w:ilvl="4" w:tplc="5D445832">
      <w:numFmt w:val="bullet"/>
      <w:lvlText w:val="•"/>
      <w:lvlJc w:val="left"/>
      <w:pPr>
        <w:ind w:left="2120" w:hanging="128"/>
      </w:pPr>
      <w:rPr>
        <w:rFonts w:hint="default"/>
        <w:lang w:val="ru-RU" w:eastAsia="en-US" w:bidi="ar-SA"/>
      </w:rPr>
    </w:lvl>
    <w:lvl w:ilvl="5" w:tplc="EA6499A6">
      <w:numFmt w:val="bullet"/>
      <w:lvlText w:val="•"/>
      <w:lvlJc w:val="left"/>
      <w:pPr>
        <w:ind w:left="2625" w:hanging="128"/>
      </w:pPr>
      <w:rPr>
        <w:rFonts w:hint="default"/>
        <w:lang w:val="ru-RU" w:eastAsia="en-US" w:bidi="ar-SA"/>
      </w:rPr>
    </w:lvl>
    <w:lvl w:ilvl="6" w:tplc="12ACB060">
      <w:numFmt w:val="bullet"/>
      <w:lvlText w:val="•"/>
      <w:lvlJc w:val="left"/>
      <w:pPr>
        <w:ind w:left="3130" w:hanging="128"/>
      </w:pPr>
      <w:rPr>
        <w:rFonts w:hint="default"/>
        <w:lang w:val="ru-RU" w:eastAsia="en-US" w:bidi="ar-SA"/>
      </w:rPr>
    </w:lvl>
    <w:lvl w:ilvl="7" w:tplc="E64EEA86">
      <w:numFmt w:val="bullet"/>
      <w:lvlText w:val="•"/>
      <w:lvlJc w:val="left"/>
      <w:pPr>
        <w:ind w:left="3635" w:hanging="128"/>
      </w:pPr>
      <w:rPr>
        <w:rFonts w:hint="default"/>
        <w:lang w:val="ru-RU" w:eastAsia="en-US" w:bidi="ar-SA"/>
      </w:rPr>
    </w:lvl>
    <w:lvl w:ilvl="8" w:tplc="D07243A4">
      <w:numFmt w:val="bullet"/>
      <w:lvlText w:val="•"/>
      <w:lvlJc w:val="left"/>
      <w:pPr>
        <w:ind w:left="4140" w:hanging="128"/>
      </w:pPr>
      <w:rPr>
        <w:rFonts w:hint="default"/>
        <w:lang w:val="ru-RU" w:eastAsia="en-US" w:bidi="ar-SA"/>
      </w:rPr>
    </w:lvl>
  </w:abstractNum>
  <w:abstractNum w:abstractNumId="14">
    <w:nsid w:val="4816310D"/>
    <w:multiLevelType w:val="hybridMultilevel"/>
    <w:tmpl w:val="FE34DD96"/>
    <w:lvl w:ilvl="0" w:tplc="CACA25C6">
      <w:start w:val="1"/>
      <w:numFmt w:val="bullet"/>
      <w:lvlText w:val="o"/>
      <w:lvlJc w:val="left"/>
      <w:pPr>
        <w:tabs>
          <w:tab w:val="num" w:pos="720"/>
        </w:tabs>
        <w:ind w:left="720" w:hanging="360"/>
      </w:pPr>
      <w:rPr>
        <w:rFonts w:ascii="Courier New" w:hAnsi="Courier New" w:hint="default"/>
      </w:rPr>
    </w:lvl>
    <w:lvl w:ilvl="1" w:tplc="79484B00">
      <w:start w:val="1"/>
      <w:numFmt w:val="decimal"/>
      <w:lvlText w:val="%2."/>
      <w:lvlJc w:val="left"/>
      <w:pPr>
        <w:tabs>
          <w:tab w:val="num" w:pos="1440"/>
        </w:tabs>
        <w:ind w:left="1440" w:hanging="360"/>
      </w:pPr>
      <w:rPr>
        <w:rFonts w:hint="default"/>
      </w:rPr>
    </w:lvl>
    <w:lvl w:ilvl="2" w:tplc="B53AFE38" w:tentative="1">
      <w:start w:val="1"/>
      <w:numFmt w:val="bullet"/>
      <w:lvlText w:val="o"/>
      <w:lvlJc w:val="left"/>
      <w:pPr>
        <w:tabs>
          <w:tab w:val="num" w:pos="2160"/>
        </w:tabs>
        <w:ind w:left="2160" w:hanging="360"/>
      </w:pPr>
      <w:rPr>
        <w:rFonts w:ascii="Courier New" w:hAnsi="Courier New" w:hint="default"/>
      </w:rPr>
    </w:lvl>
    <w:lvl w:ilvl="3" w:tplc="337EF5BA" w:tentative="1">
      <w:start w:val="1"/>
      <w:numFmt w:val="bullet"/>
      <w:lvlText w:val="o"/>
      <w:lvlJc w:val="left"/>
      <w:pPr>
        <w:tabs>
          <w:tab w:val="num" w:pos="2880"/>
        </w:tabs>
        <w:ind w:left="2880" w:hanging="360"/>
      </w:pPr>
      <w:rPr>
        <w:rFonts w:ascii="Courier New" w:hAnsi="Courier New" w:hint="default"/>
      </w:rPr>
    </w:lvl>
    <w:lvl w:ilvl="4" w:tplc="863E8BAE" w:tentative="1">
      <w:start w:val="1"/>
      <w:numFmt w:val="bullet"/>
      <w:lvlText w:val="o"/>
      <w:lvlJc w:val="left"/>
      <w:pPr>
        <w:tabs>
          <w:tab w:val="num" w:pos="3600"/>
        </w:tabs>
        <w:ind w:left="3600" w:hanging="360"/>
      </w:pPr>
      <w:rPr>
        <w:rFonts w:ascii="Courier New" w:hAnsi="Courier New" w:hint="default"/>
      </w:rPr>
    </w:lvl>
    <w:lvl w:ilvl="5" w:tplc="24D444EE" w:tentative="1">
      <w:start w:val="1"/>
      <w:numFmt w:val="bullet"/>
      <w:lvlText w:val="o"/>
      <w:lvlJc w:val="left"/>
      <w:pPr>
        <w:tabs>
          <w:tab w:val="num" w:pos="4320"/>
        </w:tabs>
        <w:ind w:left="4320" w:hanging="360"/>
      </w:pPr>
      <w:rPr>
        <w:rFonts w:ascii="Courier New" w:hAnsi="Courier New" w:hint="default"/>
      </w:rPr>
    </w:lvl>
    <w:lvl w:ilvl="6" w:tplc="AADE72DC" w:tentative="1">
      <w:start w:val="1"/>
      <w:numFmt w:val="bullet"/>
      <w:lvlText w:val="o"/>
      <w:lvlJc w:val="left"/>
      <w:pPr>
        <w:tabs>
          <w:tab w:val="num" w:pos="5040"/>
        </w:tabs>
        <w:ind w:left="5040" w:hanging="360"/>
      </w:pPr>
      <w:rPr>
        <w:rFonts w:ascii="Courier New" w:hAnsi="Courier New" w:hint="default"/>
      </w:rPr>
    </w:lvl>
    <w:lvl w:ilvl="7" w:tplc="C284E47A" w:tentative="1">
      <w:start w:val="1"/>
      <w:numFmt w:val="bullet"/>
      <w:lvlText w:val="o"/>
      <w:lvlJc w:val="left"/>
      <w:pPr>
        <w:tabs>
          <w:tab w:val="num" w:pos="5760"/>
        </w:tabs>
        <w:ind w:left="5760" w:hanging="360"/>
      </w:pPr>
      <w:rPr>
        <w:rFonts w:ascii="Courier New" w:hAnsi="Courier New" w:hint="default"/>
      </w:rPr>
    </w:lvl>
    <w:lvl w:ilvl="8" w:tplc="A798FB76" w:tentative="1">
      <w:start w:val="1"/>
      <w:numFmt w:val="bullet"/>
      <w:lvlText w:val="o"/>
      <w:lvlJc w:val="left"/>
      <w:pPr>
        <w:tabs>
          <w:tab w:val="num" w:pos="6480"/>
        </w:tabs>
        <w:ind w:left="6480" w:hanging="360"/>
      </w:pPr>
      <w:rPr>
        <w:rFonts w:ascii="Courier New" w:hAnsi="Courier New" w:hint="default"/>
      </w:rPr>
    </w:lvl>
  </w:abstractNum>
  <w:abstractNum w:abstractNumId="15">
    <w:nsid w:val="49FA5105"/>
    <w:multiLevelType w:val="hybridMultilevel"/>
    <w:tmpl w:val="0824BBCA"/>
    <w:lvl w:ilvl="0" w:tplc="5B1CD06C">
      <w:start w:val="1"/>
      <w:numFmt w:val="bullet"/>
      <w:lvlText w:val="o"/>
      <w:lvlJc w:val="left"/>
      <w:pPr>
        <w:tabs>
          <w:tab w:val="num" w:pos="720"/>
        </w:tabs>
        <w:ind w:left="720" w:hanging="360"/>
      </w:pPr>
      <w:rPr>
        <w:rFonts w:ascii="Courier New" w:hAnsi="Courier New" w:hint="default"/>
      </w:rPr>
    </w:lvl>
    <w:lvl w:ilvl="1" w:tplc="42FE561C">
      <w:start w:val="1"/>
      <w:numFmt w:val="decimal"/>
      <w:lvlText w:val="%2."/>
      <w:lvlJc w:val="left"/>
      <w:pPr>
        <w:tabs>
          <w:tab w:val="num" w:pos="1440"/>
        </w:tabs>
        <w:ind w:left="1440" w:hanging="360"/>
      </w:pPr>
      <w:rPr>
        <w:rFonts w:hint="default"/>
      </w:rPr>
    </w:lvl>
    <w:lvl w:ilvl="2" w:tplc="FB1289A8" w:tentative="1">
      <w:start w:val="1"/>
      <w:numFmt w:val="bullet"/>
      <w:lvlText w:val="o"/>
      <w:lvlJc w:val="left"/>
      <w:pPr>
        <w:tabs>
          <w:tab w:val="num" w:pos="2160"/>
        </w:tabs>
        <w:ind w:left="2160" w:hanging="360"/>
      </w:pPr>
      <w:rPr>
        <w:rFonts w:ascii="Courier New" w:hAnsi="Courier New" w:hint="default"/>
      </w:rPr>
    </w:lvl>
    <w:lvl w:ilvl="3" w:tplc="85B6F9E4" w:tentative="1">
      <w:start w:val="1"/>
      <w:numFmt w:val="bullet"/>
      <w:lvlText w:val="o"/>
      <w:lvlJc w:val="left"/>
      <w:pPr>
        <w:tabs>
          <w:tab w:val="num" w:pos="2880"/>
        </w:tabs>
        <w:ind w:left="2880" w:hanging="360"/>
      </w:pPr>
      <w:rPr>
        <w:rFonts w:ascii="Courier New" w:hAnsi="Courier New" w:hint="default"/>
      </w:rPr>
    </w:lvl>
    <w:lvl w:ilvl="4" w:tplc="4042754A" w:tentative="1">
      <w:start w:val="1"/>
      <w:numFmt w:val="bullet"/>
      <w:lvlText w:val="o"/>
      <w:lvlJc w:val="left"/>
      <w:pPr>
        <w:tabs>
          <w:tab w:val="num" w:pos="3600"/>
        </w:tabs>
        <w:ind w:left="3600" w:hanging="360"/>
      </w:pPr>
      <w:rPr>
        <w:rFonts w:ascii="Courier New" w:hAnsi="Courier New" w:hint="default"/>
      </w:rPr>
    </w:lvl>
    <w:lvl w:ilvl="5" w:tplc="040CB060" w:tentative="1">
      <w:start w:val="1"/>
      <w:numFmt w:val="bullet"/>
      <w:lvlText w:val="o"/>
      <w:lvlJc w:val="left"/>
      <w:pPr>
        <w:tabs>
          <w:tab w:val="num" w:pos="4320"/>
        </w:tabs>
        <w:ind w:left="4320" w:hanging="360"/>
      </w:pPr>
      <w:rPr>
        <w:rFonts w:ascii="Courier New" w:hAnsi="Courier New" w:hint="default"/>
      </w:rPr>
    </w:lvl>
    <w:lvl w:ilvl="6" w:tplc="D952DB4E" w:tentative="1">
      <w:start w:val="1"/>
      <w:numFmt w:val="bullet"/>
      <w:lvlText w:val="o"/>
      <w:lvlJc w:val="left"/>
      <w:pPr>
        <w:tabs>
          <w:tab w:val="num" w:pos="5040"/>
        </w:tabs>
        <w:ind w:left="5040" w:hanging="360"/>
      </w:pPr>
      <w:rPr>
        <w:rFonts w:ascii="Courier New" w:hAnsi="Courier New" w:hint="default"/>
      </w:rPr>
    </w:lvl>
    <w:lvl w:ilvl="7" w:tplc="BBDED580" w:tentative="1">
      <w:start w:val="1"/>
      <w:numFmt w:val="bullet"/>
      <w:lvlText w:val="o"/>
      <w:lvlJc w:val="left"/>
      <w:pPr>
        <w:tabs>
          <w:tab w:val="num" w:pos="5760"/>
        </w:tabs>
        <w:ind w:left="5760" w:hanging="360"/>
      </w:pPr>
      <w:rPr>
        <w:rFonts w:ascii="Courier New" w:hAnsi="Courier New" w:hint="default"/>
      </w:rPr>
    </w:lvl>
    <w:lvl w:ilvl="8" w:tplc="2C82F01A" w:tentative="1">
      <w:start w:val="1"/>
      <w:numFmt w:val="bullet"/>
      <w:lvlText w:val="o"/>
      <w:lvlJc w:val="left"/>
      <w:pPr>
        <w:tabs>
          <w:tab w:val="num" w:pos="6480"/>
        </w:tabs>
        <w:ind w:left="6480" w:hanging="360"/>
      </w:pPr>
      <w:rPr>
        <w:rFonts w:ascii="Courier New" w:hAnsi="Courier New" w:hint="default"/>
      </w:rPr>
    </w:lvl>
  </w:abstractNum>
  <w:abstractNum w:abstractNumId="16">
    <w:nsid w:val="4DBD0D7C"/>
    <w:multiLevelType w:val="hybridMultilevel"/>
    <w:tmpl w:val="F504501A"/>
    <w:lvl w:ilvl="0" w:tplc="73DE8C1E">
      <w:start w:val="1"/>
      <w:numFmt w:val="bullet"/>
      <w:lvlText w:val="o"/>
      <w:lvlJc w:val="left"/>
      <w:pPr>
        <w:tabs>
          <w:tab w:val="num" w:pos="720"/>
        </w:tabs>
        <w:ind w:left="720" w:hanging="360"/>
      </w:pPr>
      <w:rPr>
        <w:rFonts w:ascii="Courier New" w:hAnsi="Courier New" w:hint="default"/>
      </w:rPr>
    </w:lvl>
    <w:lvl w:ilvl="1" w:tplc="D4960872">
      <w:start w:val="1"/>
      <w:numFmt w:val="decimal"/>
      <w:lvlText w:val="%2."/>
      <w:lvlJc w:val="left"/>
      <w:pPr>
        <w:tabs>
          <w:tab w:val="num" w:pos="1440"/>
        </w:tabs>
        <w:ind w:left="1440" w:hanging="360"/>
      </w:pPr>
      <w:rPr>
        <w:rFonts w:hint="default"/>
      </w:rPr>
    </w:lvl>
    <w:lvl w:ilvl="2" w:tplc="5B1A800C" w:tentative="1">
      <w:start w:val="1"/>
      <w:numFmt w:val="bullet"/>
      <w:lvlText w:val="o"/>
      <w:lvlJc w:val="left"/>
      <w:pPr>
        <w:tabs>
          <w:tab w:val="num" w:pos="2160"/>
        </w:tabs>
        <w:ind w:left="2160" w:hanging="360"/>
      </w:pPr>
      <w:rPr>
        <w:rFonts w:ascii="Courier New" w:hAnsi="Courier New" w:hint="default"/>
      </w:rPr>
    </w:lvl>
    <w:lvl w:ilvl="3" w:tplc="DE38B3F8" w:tentative="1">
      <w:start w:val="1"/>
      <w:numFmt w:val="bullet"/>
      <w:lvlText w:val="o"/>
      <w:lvlJc w:val="left"/>
      <w:pPr>
        <w:tabs>
          <w:tab w:val="num" w:pos="2880"/>
        </w:tabs>
        <w:ind w:left="2880" w:hanging="360"/>
      </w:pPr>
      <w:rPr>
        <w:rFonts w:ascii="Courier New" w:hAnsi="Courier New" w:hint="default"/>
      </w:rPr>
    </w:lvl>
    <w:lvl w:ilvl="4" w:tplc="B9965620" w:tentative="1">
      <w:start w:val="1"/>
      <w:numFmt w:val="bullet"/>
      <w:lvlText w:val="o"/>
      <w:lvlJc w:val="left"/>
      <w:pPr>
        <w:tabs>
          <w:tab w:val="num" w:pos="3600"/>
        </w:tabs>
        <w:ind w:left="3600" w:hanging="360"/>
      </w:pPr>
      <w:rPr>
        <w:rFonts w:ascii="Courier New" w:hAnsi="Courier New" w:hint="default"/>
      </w:rPr>
    </w:lvl>
    <w:lvl w:ilvl="5" w:tplc="9E721AA8" w:tentative="1">
      <w:start w:val="1"/>
      <w:numFmt w:val="bullet"/>
      <w:lvlText w:val="o"/>
      <w:lvlJc w:val="left"/>
      <w:pPr>
        <w:tabs>
          <w:tab w:val="num" w:pos="4320"/>
        </w:tabs>
        <w:ind w:left="4320" w:hanging="360"/>
      </w:pPr>
      <w:rPr>
        <w:rFonts w:ascii="Courier New" w:hAnsi="Courier New" w:hint="default"/>
      </w:rPr>
    </w:lvl>
    <w:lvl w:ilvl="6" w:tplc="FDD2EDE2" w:tentative="1">
      <w:start w:val="1"/>
      <w:numFmt w:val="bullet"/>
      <w:lvlText w:val="o"/>
      <w:lvlJc w:val="left"/>
      <w:pPr>
        <w:tabs>
          <w:tab w:val="num" w:pos="5040"/>
        </w:tabs>
        <w:ind w:left="5040" w:hanging="360"/>
      </w:pPr>
      <w:rPr>
        <w:rFonts w:ascii="Courier New" w:hAnsi="Courier New" w:hint="default"/>
      </w:rPr>
    </w:lvl>
    <w:lvl w:ilvl="7" w:tplc="AE5A292A" w:tentative="1">
      <w:start w:val="1"/>
      <w:numFmt w:val="bullet"/>
      <w:lvlText w:val="o"/>
      <w:lvlJc w:val="left"/>
      <w:pPr>
        <w:tabs>
          <w:tab w:val="num" w:pos="5760"/>
        </w:tabs>
        <w:ind w:left="5760" w:hanging="360"/>
      </w:pPr>
      <w:rPr>
        <w:rFonts w:ascii="Courier New" w:hAnsi="Courier New" w:hint="default"/>
      </w:rPr>
    </w:lvl>
    <w:lvl w:ilvl="8" w:tplc="78828142" w:tentative="1">
      <w:start w:val="1"/>
      <w:numFmt w:val="bullet"/>
      <w:lvlText w:val="o"/>
      <w:lvlJc w:val="left"/>
      <w:pPr>
        <w:tabs>
          <w:tab w:val="num" w:pos="6480"/>
        </w:tabs>
        <w:ind w:left="6480" w:hanging="360"/>
      </w:pPr>
      <w:rPr>
        <w:rFonts w:ascii="Courier New" w:hAnsi="Courier New" w:hint="default"/>
      </w:rPr>
    </w:lvl>
  </w:abstractNum>
  <w:abstractNum w:abstractNumId="17">
    <w:nsid w:val="4E78072A"/>
    <w:multiLevelType w:val="hybridMultilevel"/>
    <w:tmpl w:val="10B2BFBC"/>
    <w:lvl w:ilvl="0" w:tplc="EFB8FE0C">
      <w:start w:val="1"/>
      <w:numFmt w:val="bullet"/>
      <w:lvlText w:val="o"/>
      <w:lvlJc w:val="left"/>
      <w:pPr>
        <w:tabs>
          <w:tab w:val="num" w:pos="720"/>
        </w:tabs>
        <w:ind w:left="720" w:hanging="360"/>
      </w:pPr>
      <w:rPr>
        <w:rFonts w:ascii="Courier New" w:hAnsi="Courier New" w:hint="default"/>
      </w:rPr>
    </w:lvl>
    <w:lvl w:ilvl="1" w:tplc="C76C3184">
      <w:start w:val="1"/>
      <w:numFmt w:val="decimal"/>
      <w:lvlText w:val="%2."/>
      <w:lvlJc w:val="left"/>
      <w:pPr>
        <w:tabs>
          <w:tab w:val="num" w:pos="1440"/>
        </w:tabs>
        <w:ind w:left="1440" w:hanging="360"/>
      </w:pPr>
      <w:rPr>
        <w:rFonts w:hint="default"/>
      </w:rPr>
    </w:lvl>
    <w:lvl w:ilvl="2" w:tplc="E2A096F0" w:tentative="1">
      <w:start w:val="1"/>
      <w:numFmt w:val="bullet"/>
      <w:lvlText w:val="o"/>
      <w:lvlJc w:val="left"/>
      <w:pPr>
        <w:tabs>
          <w:tab w:val="num" w:pos="2160"/>
        </w:tabs>
        <w:ind w:left="2160" w:hanging="360"/>
      </w:pPr>
      <w:rPr>
        <w:rFonts w:ascii="Courier New" w:hAnsi="Courier New" w:hint="default"/>
      </w:rPr>
    </w:lvl>
    <w:lvl w:ilvl="3" w:tplc="1952C224" w:tentative="1">
      <w:start w:val="1"/>
      <w:numFmt w:val="bullet"/>
      <w:lvlText w:val="o"/>
      <w:lvlJc w:val="left"/>
      <w:pPr>
        <w:tabs>
          <w:tab w:val="num" w:pos="2880"/>
        </w:tabs>
        <w:ind w:left="2880" w:hanging="360"/>
      </w:pPr>
      <w:rPr>
        <w:rFonts w:ascii="Courier New" w:hAnsi="Courier New" w:hint="default"/>
      </w:rPr>
    </w:lvl>
    <w:lvl w:ilvl="4" w:tplc="6F7670E4" w:tentative="1">
      <w:start w:val="1"/>
      <w:numFmt w:val="bullet"/>
      <w:lvlText w:val="o"/>
      <w:lvlJc w:val="left"/>
      <w:pPr>
        <w:tabs>
          <w:tab w:val="num" w:pos="3600"/>
        </w:tabs>
        <w:ind w:left="3600" w:hanging="360"/>
      </w:pPr>
      <w:rPr>
        <w:rFonts w:ascii="Courier New" w:hAnsi="Courier New" w:hint="default"/>
      </w:rPr>
    </w:lvl>
    <w:lvl w:ilvl="5" w:tplc="5C2462C8" w:tentative="1">
      <w:start w:val="1"/>
      <w:numFmt w:val="bullet"/>
      <w:lvlText w:val="o"/>
      <w:lvlJc w:val="left"/>
      <w:pPr>
        <w:tabs>
          <w:tab w:val="num" w:pos="4320"/>
        </w:tabs>
        <w:ind w:left="4320" w:hanging="360"/>
      </w:pPr>
      <w:rPr>
        <w:rFonts w:ascii="Courier New" w:hAnsi="Courier New" w:hint="default"/>
      </w:rPr>
    </w:lvl>
    <w:lvl w:ilvl="6" w:tplc="E7148114" w:tentative="1">
      <w:start w:val="1"/>
      <w:numFmt w:val="bullet"/>
      <w:lvlText w:val="o"/>
      <w:lvlJc w:val="left"/>
      <w:pPr>
        <w:tabs>
          <w:tab w:val="num" w:pos="5040"/>
        </w:tabs>
        <w:ind w:left="5040" w:hanging="360"/>
      </w:pPr>
      <w:rPr>
        <w:rFonts w:ascii="Courier New" w:hAnsi="Courier New" w:hint="default"/>
      </w:rPr>
    </w:lvl>
    <w:lvl w:ilvl="7" w:tplc="405A3492" w:tentative="1">
      <w:start w:val="1"/>
      <w:numFmt w:val="bullet"/>
      <w:lvlText w:val="o"/>
      <w:lvlJc w:val="left"/>
      <w:pPr>
        <w:tabs>
          <w:tab w:val="num" w:pos="5760"/>
        </w:tabs>
        <w:ind w:left="5760" w:hanging="360"/>
      </w:pPr>
      <w:rPr>
        <w:rFonts w:ascii="Courier New" w:hAnsi="Courier New" w:hint="default"/>
      </w:rPr>
    </w:lvl>
    <w:lvl w:ilvl="8" w:tplc="1BBA25E6" w:tentative="1">
      <w:start w:val="1"/>
      <w:numFmt w:val="bullet"/>
      <w:lvlText w:val="o"/>
      <w:lvlJc w:val="left"/>
      <w:pPr>
        <w:tabs>
          <w:tab w:val="num" w:pos="6480"/>
        </w:tabs>
        <w:ind w:left="6480" w:hanging="360"/>
      </w:pPr>
      <w:rPr>
        <w:rFonts w:ascii="Courier New" w:hAnsi="Courier New" w:hint="default"/>
      </w:rPr>
    </w:lvl>
  </w:abstractNum>
  <w:abstractNum w:abstractNumId="18">
    <w:nsid w:val="4EF5512E"/>
    <w:multiLevelType w:val="hybridMultilevel"/>
    <w:tmpl w:val="2DDA523E"/>
    <w:lvl w:ilvl="0" w:tplc="DFAEBC82">
      <w:start w:val="1"/>
      <w:numFmt w:val="decimal"/>
      <w:lvlText w:val="%1."/>
      <w:lvlJc w:val="left"/>
      <w:pPr>
        <w:ind w:left="108" w:hanging="398"/>
      </w:pPr>
      <w:rPr>
        <w:rFonts w:ascii="Times New Roman" w:eastAsia="Times New Roman" w:hAnsi="Times New Roman" w:cs="Times New Roman" w:hint="default"/>
        <w:b w:val="0"/>
        <w:bCs w:val="0"/>
        <w:i w:val="0"/>
        <w:iCs w:val="0"/>
        <w:spacing w:val="0"/>
        <w:w w:val="100"/>
        <w:sz w:val="24"/>
        <w:szCs w:val="24"/>
        <w:lang w:val="ru-RU" w:eastAsia="en-US" w:bidi="ar-SA"/>
      </w:rPr>
    </w:lvl>
    <w:lvl w:ilvl="1" w:tplc="647E9D9C">
      <w:numFmt w:val="bullet"/>
      <w:lvlText w:val="•"/>
      <w:lvlJc w:val="left"/>
      <w:pPr>
        <w:ind w:left="656" w:hanging="398"/>
      </w:pPr>
      <w:rPr>
        <w:rFonts w:hint="default"/>
        <w:lang w:val="ru-RU" w:eastAsia="en-US" w:bidi="ar-SA"/>
      </w:rPr>
    </w:lvl>
    <w:lvl w:ilvl="2" w:tplc="FDCE927A">
      <w:numFmt w:val="bullet"/>
      <w:lvlText w:val="•"/>
      <w:lvlJc w:val="left"/>
      <w:pPr>
        <w:ind w:left="1212" w:hanging="398"/>
      </w:pPr>
      <w:rPr>
        <w:rFonts w:hint="default"/>
        <w:lang w:val="ru-RU" w:eastAsia="en-US" w:bidi="ar-SA"/>
      </w:rPr>
    </w:lvl>
    <w:lvl w:ilvl="3" w:tplc="F7040936">
      <w:numFmt w:val="bullet"/>
      <w:lvlText w:val="•"/>
      <w:lvlJc w:val="left"/>
      <w:pPr>
        <w:ind w:left="1768" w:hanging="398"/>
      </w:pPr>
      <w:rPr>
        <w:rFonts w:hint="default"/>
        <w:lang w:val="ru-RU" w:eastAsia="en-US" w:bidi="ar-SA"/>
      </w:rPr>
    </w:lvl>
    <w:lvl w:ilvl="4" w:tplc="BEBE2172">
      <w:numFmt w:val="bullet"/>
      <w:lvlText w:val="•"/>
      <w:lvlJc w:val="left"/>
      <w:pPr>
        <w:ind w:left="2324" w:hanging="398"/>
      </w:pPr>
      <w:rPr>
        <w:rFonts w:hint="default"/>
        <w:lang w:val="ru-RU" w:eastAsia="en-US" w:bidi="ar-SA"/>
      </w:rPr>
    </w:lvl>
    <w:lvl w:ilvl="5" w:tplc="7DA46210">
      <w:numFmt w:val="bullet"/>
      <w:lvlText w:val="•"/>
      <w:lvlJc w:val="left"/>
      <w:pPr>
        <w:ind w:left="2880" w:hanging="398"/>
      </w:pPr>
      <w:rPr>
        <w:rFonts w:hint="default"/>
        <w:lang w:val="ru-RU" w:eastAsia="en-US" w:bidi="ar-SA"/>
      </w:rPr>
    </w:lvl>
    <w:lvl w:ilvl="6" w:tplc="84D6661A">
      <w:numFmt w:val="bullet"/>
      <w:lvlText w:val="•"/>
      <w:lvlJc w:val="left"/>
      <w:pPr>
        <w:ind w:left="3436" w:hanging="398"/>
      </w:pPr>
      <w:rPr>
        <w:rFonts w:hint="default"/>
        <w:lang w:val="ru-RU" w:eastAsia="en-US" w:bidi="ar-SA"/>
      </w:rPr>
    </w:lvl>
    <w:lvl w:ilvl="7" w:tplc="5BFC6448">
      <w:numFmt w:val="bullet"/>
      <w:lvlText w:val="•"/>
      <w:lvlJc w:val="left"/>
      <w:pPr>
        <w:ind w:left="3992" w:hanging="398"/>
      </w:pPr>
      <w:rPr>
        <w:rFonts w:hint="default"/>
        <w:lang w:val="ru-RU" w:eastAsia="en-US" w:bidi="ar-SA"/>
      </w:rPr>
    </w:lvl>
    <w:lvl w:ilvl="8" w:tplc="B61E4CC6">
      <w:numFmt w:val="bullet"/>
      <w:lvlText w:val="•"/>
      <w:lvlJc w:val="left"/>
      <w:pPr>
        <w:ind w:left="4548" w:hanging="398"/>
      </w:pPr>
      <w:rPr>
        <w:rFonts w:hint="default"/>
        <w:lang w:val="ru-RU" w:eastAsia="en-US" w:bidi="ar-SA"/>
      </w:rPr>
    </w:lvl>
  </w:abstractNum>
  <w:abstractNum w:abstractNumId="19">
    <w:nsid w:val="505A460D"/>
    <w:multiLevelType w:val="hybridMultilevel"/>
    <w:tmpl w:val="6DF003E2"/>
    <w:lvl w:ilvl="0" w:tplc="C0F405B4">
      <w:start w:val="1"/>
      <w:numFmt w:val="bullet"/>
      <w:lvlText w:val=""/>
      <w:lvlJc w:val="left"/>
      <w:pPr>
        <w:ind w:left="720" w:hanging="360"/>
      </w:pPr>
      <w:rPr>
        <w:rFonts w:ascii="Symbol" w:hAnsi="Symbol" w:hint="default"/>
      </w:rPr>
    </w:lvl>
    <w:lvl w:ilvl="1" w:tplc="401E2760" w:tentative="1">
      <w:start w:val="1"/>
      <w:numFmt w:val="bullet"/>
      <w:lvlText w:val="o"/>
      <w:lvlJc w:val="left"/>
      <w:pPr>
        <w:ind w:left="1440" w:hanging="360"/>
      </w:pPr>
      <w:rPr>
        <w:rFonts w:ascii="Courier New" w:hAnsi="Courier New" w:cs="Courier New" w:hint="default"/>
      </w:rPr>
    </w:lvl>
    <w:lvl w:ilvl="2" w:tplc="FB7EC276" w:tentative="1">
      <w:start w:val="1"/>
      <w:numFmt w:val="bullet"/>
      <w:lvlText w:val=""/>
      <w:lvlJc w:val="left"/>
      <w:pPr>
        <w:ind w:left="2160" w:hanging="360"/>
      </w:pPr>
      <w:rPr>
        <w:rFonts w:ascii="Wingdings" w:hAnsi="Wingdings" w:hint="default"/>
      </w:rPr>
    </w:lvl>
    <w:lvl w:ilvl="3" w:tplc="AE5CACFC" w:tentative="1">
      <w:start w:val="1"/>
      <w:numFmt w:val="bullet"/>
      <w:lvlText w:val=""/>
      <w:lvlJc w:val="left"/>
      <w:pPr>
        <w:ind w:left="2880" w:hanging="360"/>
      </w:pPr>
      <w:rPr>
        <w:rFonts w:ascii="Symbol" w:hAnsi="Symbol" w:hint="default"/>
      </w:rPr>
    </w:lvl>
    <w:lvl w:ilvl="4" w:tplc="CAE2B968" w:tentative="1">
      <w:start w:val="1"/>
      <w:numFmt w:val="bullet"/>
      <w:lvlText w:val="o"/>
      <w:lvlJc w:val="left"/>
      <w:pPr>
        <w:ind w:left="3600" w:hanging="360"/>
      </w:pPr>
      <w:rPr>
        <w:rFonts w:ascii="Courier New" w:hAnsi="Courier New" w:cs="Courier New" w:hint="default"/>
      </w:rPr>
    </w:lvl>
    <w:lvl w:ilvl="5" w:tplc="4CFE302A" w:tentative="1">
      <w:start w:val="1"/>
      <w:numFmt w:val="bullet"/>
      <w:lvlText w:val=""/>
      <w:lvlJc w:val="left"/>
      <w:pPr>
        <w:ind w:left="4320" w:hanging="360"/>
      </w:pPr>
      <w:rPr>
        <w:rFonts w:ascii="Wingdings" w:hAnsi="Wingdings" w:hint="default"/>
      </w:rPr>
    </w:lvl>
    <w:lvl w:ilvl="6" w:tplc="1526D194" w:tentative="1">
      <w:start w:val="1"/>
      <w:numFmt w:val="bullet"/>
      <w:lvlText w:val=""/>
      <w:lvlJc w:val="left"/>
      <w:pPr>
        <w:ind w:left="5040" w:hanging="360"/>
      </w:pPr>
      <w:rPr>
        <w:rFonts w:ascii="Symbol" w:hAnsi="Symbol" w:hint="default"/>
      </w:rPr>
    </w:lvl>
    <w:lvl w:ilvl="7" w:tplc="AC6C2BBC" w:tentative="1">
      <w:start w:val="1"/>
      <w:numFmt w:val="bullet"/>
      <w:lvlText w:val="o"/>
      <w:lvlJc w:val="left"/>
      <w:pPr>
        <w:ind w:left="5760" w:hanging="360"/>
      </w:pPr>
      <w:rPr>
        <w:rFonts w:ascii="Courier New" w:hAnsi="Courier New" w:cs="Courier New" w:hint="default"/>
      </w:rPr>
    </w:lvl>
    <w:lvl w:ilvl="8" w:tplc="3AF08F12" w:tentative="1">
      <w:start w:val="1"/>
      <w:numFmt w:val="bullet"/>
      <w:lvlText w:val=""/>
      <w:lvlJc w:val="left"/>
      <w:pPr>
        <w:ind w:left="6480" w:hanging="360"/>
      </w:pPr>
      <w:rPr>
        <w:rFonts w:ascii="Wingdings" w:hAnsi="Wingdings" w:hint="default"/>
      </w:rPr>
    </w:lvl>
  </w:abstractNum>
  <w:abstractNum w:abstractNumId="20">
    <w:nsid w:val="52321E36"/>
    <w:multiLevelType w:val="hybridMultilevel"/>
    <w:tmpl w:val="62FE4338"/>
    <w:lvl w:ilvl="0" w:tplc="B4F82A9C">
      <w:start w:val="4"/>
      <w:numFmt w:val="decimal"/>
      <w:lvlText w:val="%1."/>
      <w:lvlJc w:val="left"/>
      <w:pPr>
        <w:ind w:left="107" w:hanging="377"/>
      </w:pPr>
      <w:rPr>
        <w:rFonts w:ascii="Times New Roman" w:eastAsia="Times New Roman" w:hAnsi="Times New Roman" w:cs="Times New Roman" w:hint="default"/>
        <w:b w:val="0"/>
        <w:bCs w:val="0"/>
        <w:i w:val="0"/>
        <w:iCs w:val="0"/>
        <w:spacing w:val="0"/>
        <w:w w:val="100"/>
        <w:sz w:val="22"/>
        <w:szCs w:val="22"/>
        <w:lang w:val="ru-RU" w:eastAsia="en-US" w:bidi="ar-SA"/>
      </w:rPr>
    </w:lvl>
    <w:lvl w:ilvl="1" w:tplc="EFC04D4E">
      <w:numFmt w:val="bullet"/>
      <w:lvlText w:val="•"/>
      <w:lvlJc w:val="left"/>
      <w:pPr>
        <w:ind w:left="605" w:hanging="377"/>
      </w:pPr>
      <w:rPr>
        <w:rFonts w:hint="default"/>
        <w:lang w:val="ru-RU" w:eastAsia="en-US" w:bidi="ar-SA"/>
      </w:rPr>
    </w:lvl>
    <w:lvl w:ilvl="2" w:tplc="FB824B6E">
      <w:numFmt w:val="bullet"/>
      <w:lvlText w:val="•"/>
      <w:lvlJc w:val="left"/>
      <w:pPr>
        <w:ind w:left="1110" w:hanging="377"/>
      </w:pPr>
      <w:rPr>
        <w:rFonts w:hint="default"/>
        <w:lang w:val="ru-RU" w:eastAsia="en-US" w:bidi="ar-SA"/>
      </w:rPr>
    </w:lvl>
    <w:lvl w:ilvl="3" w:tplc="4D4CDEF0">
      <w:numFmt w:val="bullet"/>
      <w:lvlText w:val="•"/>
      <w:lvlJc w:val="left"/>
      <w:pPr>
        <w:ind w:left="1615" w:hanging="377"/>
      </w:pPr>
      <w:rPr>
        <w:rFonts w:hint="default"/>
        <w:lang w:val="ru-RU" w:eastAsia="en-US" w:bidi="ar-SA"/>
      </w:rPr>
    </w:lvl>
    <w:lvl w:ilvl="4" w:tplc="5D2CC518">
      <w:numFmt w:val="bullet"/>
      <w:lvlText w:val="•"/>
      <w:lvlJc w:val="left"/>
      <w:pPr>
        <w:ind w:left="2120" w:hanging="377"/>
      </w:pPr>
      <w:rPr>
        <w:rFonts w:hint="default"/>
        <w:lang w:val="ru-RU" w:eastAsia="en-US" w:bidi="ar-SA"/>
      </w:rPr>
    </w:lvl>
    <w:lvl w:ilvl="5" w:tplc="BEB24FBA">
      <w:numFmt w:val="bullet"/>
      <w:lvlText w:val="•"/>
      <w:lvlJc w:val="left"/>
      <w:pPr>
        <w:ind w:left="2625" w:hanging="377"/>
      </w:pPr>
      <w:rPr>
        <w:rFonts w:hint="default"/>
        <w:lang w:val="ru-RU" w:eastAsia="en-US" w:bidi="ar-SA"/>
      </w:rPr>
    </w:lvl>
    <w:lvl w:ilvl="6" w:tplc="FD2E79E6">
      <w:numFmt w:val="bullet"/>
      <w:lvlText w:val="•"/>
      <w:lvlJc w:val="left"/>
      <w:pPr>
        <w:ind w:left="3130" w:hanging="377"/>
      </w:pPr>
      <w:rPr>
        <w:rFonts w:hint="default"/>
        <w:lang w:val="ru-RU" w:eastAsia="en-US" w:bidi="ar-SA"/>
      </w:rPr>
    </w:lvl>
    <w:lvl w:ilvl="7" w:tplc="FC2AA172">
      <w:numFmt w:val="bullet"/>
      <w:lvlText w:val="•"/>
      <w:lvlJc w:val="left"/>
      <w:pPr>
        <w:ind w:left="3635" w:hanging="377"/>
      </w:pPr>
      <w:rPr>
        <w:rFonts w:hint="default"/>
        <w:lang w:val="ru-RU" w:eastAsia="en-US" w:bidi="ar-SA"/>
      </w:rPr>
    </w:lvl>
    <w:lvl w:ilvl="8" w:tplc="0622BE76">
      <w:numFmt w:val="bullet"/>
      <w:lvlText w:val="•"/>
      <w:lvlJc w:val="left"/>
      <w:pPr>
        <w:ind w:left="4140" w:hanging="377"/>
      </w:pPr>
      <w:rPr>
        <w:rFonts w:hint="default"/>
        <w:lang w:val="ru-RU" w:eastAsia="en-US" w:bidi="ar-SA"/>
      </w:rPr>
    </w:lvl>
  </w:abstractNum>
  <w:abstractNum w:abstractNumId="21">
    <w:nsid w:val="529D28D4"/>
    <w:multiLevelType w:val="hybridMultilevel"/>
    <w:tmpl w:val="032E5732"/>
    <w:lvl w:ilvl="0" w:tplc="A83A24B8">
      <w:start w:val="1"/>
      <w:numFmt w:val="bullet"/>
      <w:lvlText w:val="o"/>
      <w:lvlJc w:val="left"/>
      <w:pPr>
        <w:tabs>
          <w:tab w:val="num" w:pos="720"/>
        </w:tabs>
        <w:ind w:left="720" w:hanging="360"/>
      </w:pPr>
      <w:rPr>
        <w:rFonts w:ascii="Courier New" w:hAnsi="Courier New" w:hint="default"/>
      </w:rPr>
    </w:lvl>
    <w:lvl w:ilvl="1" w:tplc="042682F4">
      <w:start w:val="1"/>
      <w:numFmt w:val="decimal"/>
      <w:lvlText w:val="%2."/>
      <w:lvlJc w:val="left"/>
      <w:pPr>
        <w:tabs>
          <w:tab w:val="num" w:pos="1440"/>
        </w:tabs>
        <w:ind w:left="1440" w:hanging="360"/>
      </w:pPr>
      <w:rPr>
        <w:rFonts w:hint="default"/>
      </w:rPr>
    </w:lvl>
    <w:lvl w:ilvl="2" w:tplc="5270025C" w:tentative="1">
      <w:start w:val="1"/>
      <w:numFmt w:val="bullet"/>
      <w:lvlText w:val="o"/>
      <w:lvlJc w:val="left"/>
      <w:pPr>
        <w:tabs>
          <w:tab w:val="num" w:pos="2160"/>
        </w:tabs>
        <w:ind w:left="2160" w:hanging="360"/>
      </w:pPr>
      <w:rPr>
        <w:rFonts w:ascii="Courier New" w:hAnsi="Courier New" w:hint="default"/>
      </w:rPr>
    </w:lvl>
    <w:lvl w:ilvl="3" w:tplc="F6DCEBCC" w:tentative="1">
      <w:start w:val="1"/>
      <w:numFmt w:val="bullet"/>
      <w:lvlText w:val="o"/>
      <w:lvlJc w:val="left"/>
      <w:pPr>
        <w:tabs>
          <w:tab w:val="num" w:pos="2880"/>
        </w:tabs>
        <w:ind w:left="2880" w:hanging="360"/>
      </w:pPr>
      <w:rPr>
        <w:rFonts w:ascii="Courier New" w:hAnsi="Courier New" w:hint="default"/>
      </w:rPr>
    </w:lvl>
    <w:lvl w:ilvl="4" w:tplc="A740E5BE" w:tentative="1">
      <w:start w:val="1"/>
      <w:numFmt w:val="bullet"/>
      <w:lvlText w:val="o"/>
      <w:lvlJc w:val="left"/>
      <w:pPr>
        <w:tabs>
          <w:tab w:val="num" w:pos="3600"/>
        </w:tabs>
        <w:ind w:left="3600" w:hanging="360"/>
      </w:pPr>
      <w:rPr>
        <w:rFonts w:ascii="Courier New" w:hAnsi="Courier New" w:hint="default"/>
      </w:rPr>
    </w:lvl>
    <w:lvl w:ilvl="5" w:tplc="4502DD3C" w:tentative="1">
      <w:start w:val="1"/>
      <w:numFmt w:val="bullet"/>
      <w:lvlText w:val="o"/>
      <w:lvlJc w:val="left"/>
      <w:pPr>
        <w:tabs>
          <w:tab w:val="num" w:pos="4320"/>
        </w:tabs>
        <w:ind w:left="4320" w:hanging="360"/>
      </w:pPr>
      <w:rPr>
        <w:rFonts w:ascii="Courier New" w:hAnsi="Courier New" w:hint="default"/>
      </w:rPr>
    </w:lvl>
    <w:lvl w:ilvl="6" w:tplc="07B87D38" w:tentative="1">
      <w:start w:val="1"/>
      <w:numFmt w:val="bullet"/>
      <w:lvlText w:val="o"/>
      <w:lvlJc w:val="left"/>
      <w:pPr>
        <w:tabs>
          <w:tab w:val="num" w:pos="5040"/>
        </w:tabs>
        <w:ind w:left="5040" w:hanging="360"/>
      </w:pPr>
      <w:rPr>
        <w:rFonts w:ascii="Courier New" w:hAnsi="Courier New" w:hint="default"/>
      </w:rPr>
    </w:lvl>
    <w:lvl w:ilvl="7" w:tplc="3168F0C4" w:tentative="1">
      <w:start w:val="1"/>
      <w:numFmt w:val="bullet"/>
      <w:lvlText w:val="o"/>
      <w:lvlJc w:val="left"/>
      <w:pPr>
        <w:tabs>
          <w:tab w:val="num" w:pos="5760"/>
        </w:tabs>
        <w:ind w:left="5760" w:hanging="360"/>
      </w:pPr>
      <w:rPr>
        <w:rFonts w:ascii="Courier New" w:hAnsi="Courier New" w:hint="default"/>
      </w:rPr>
    </w:lvl>
    <w:lvl w:ilvl="8" w:tplc="23B2C182" w:tentative="1">
      <w:start w:val="1"/>
      <w:numFmt w:val="bullet"/>
      <w:lvlText w:val="o"/>
      <w:lvlJc w:val="left"/>
      <w:pPr>
        <w:tabs>
          <w:tab w:val="num" w:pos="6480"/>
        </w:tabs>
        <w:ind w:left="6480" w:hanging="360"/>
      </w:pPr>
      <w:rPr>
        <w:rFonts w:ascii="Courier New" w:hAnsi="Courier New" w:hint="default"/>
      </w:rPr>
    </w:lvl>
  </w:abstractNum>
  <w:abstractNum w:abstractNumId="22">
    <w:nsid w:val="5581009F"/>
    <w:multiLevelType w:val="hybridMultilevel"/>
    <w:tmpl w:val="F03E35F8"/>
    <w:lvl w:ilvl="0" w:tplc="B6A68A84">
      <w:start w:val="1"/>
      <w:numFmt w:val="decimal"/>
      <w:lvlText w:val="%1."/>
      <w:lvlJc w:val="left"/>
      <w:pPr>
        <w:ind w:left="107"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6DE0A8BA">
      <w:numFmt w:val="bullet"/>
      <w:lvlText w:val="•"/>
      <w:lvlJc w:val="left"/>
      <w:pPr>
        <w:ind w:left="656" w:hanging="269"/>
      </w:pPr>
      <w:rPr>
        <w:rFonts w:hint="default"/>
        <w:lang w:val="ru-RU" w:eastAsia="en-US" w:bidi="ar-SA"/>
      </w:rPr>
    </w:lvl>
    <w:lvl w:ilvl="2" w:tplc="6854C8AE">
      <w:numFmt w:val="bullet"/>
      <w:lvlText w:val="•"/>
      <w:lvlJc w:val="left"/>
      <w:pPr>
        <w:ind w:left="1213" w:hanging="269"/>
      </w:pPr>
      <w:rPr>
        <w:rFonts w:hint="default"/>
        <w:lang w:val="ru-RU" w:eastAsia="en-US" w:bidi="ar-SA"/>
      </w:rPr>
    </w:lvl>
    <w:lvl w:ilvl="3" w:tplc="4DC87476">
      <w:numFmt w:val="bullet"/>
      <w:lvlText w:val="•"/>
      <w:lvlJc w:val="left"/>
      <w:pPr>
        <w:ind w:left="1770" w:hanging="269"/>
      </w:pPr>
      <w:rPr>
        <w:rFonts w:hint="default"/>
        <w:lang w:val="ru-RU" w:eastAsia="en-US" w:bidi="ar-SA"/>
      </w:rPr>
    </w:lvl>
    <w:lvl w:ilvl="4" w:tplc="5FCA51EE">
      <w:numFmt w:val="bullet"/>
      <w:lvlText w:val="•"/>
      <w:lvlJc w:val="left"/>
      <w:pPr>
        <w:ind w:left="2327" w:hanging="269"/>
      </w:pPr>
      <w:rPr>
        <w:rFonts w:hint="default"/>
        <w:lang w:val="ru-RU" w:eastAsia="en-US" w:bidi="ar-SA"/>
      </w:rPr>
    </w:lvl>
    <w:lvl w:ilvl="5" w:tplc="7D7C8E94">
      <w:numFmt w:val="bullet"/>
      <w:lvlText w:val="•"/>
      <w:lvlJc w:val="left"/>
      <w:pPr>
        <w:ind w:left="2884" w:hanging="269"/>
      </w:pPr>
      <w:rPr>
        <w:rFonts w:hint="default"/>
        <w:lang w:val="ru-RU" w:eastAsia="en-US" w:bidi="ar-SA"/>
      </w:rPr>
    </w:lvl>
    <w:lvl w:ilvl="6" w:tplc="429EF6D8">
      <w:numFmt w:val="bullet"/>
      <w:lvlText w:val="•"/>
      <w:lvlJc w:val="left"/>
      <w:pPr>
        <w:ind w:left="3441" w:hanging="269"/>
      </w:pPr>
      <w:rPr>
        <w:rFonts w:hint="default"/>
        <w:lang w:val="ru-RU" w:eastAsia="en-US" w:bidi="ar-SA"/>
      </w:rPr>
    </w:lvl>
    <w:lvl w:ilvl="7" w:tplc="881CFFD6">
      <w:numFmt w:val="bullet"/>
      <w:lvlText w:val="•"/>
      <w:lvlJc w:val="left"/>
      <w:pPr>
        <w:ind w:left="3998" w:hanging="269"/>
      </w:pPr>
      <w:rPr>
        <w:rFonts w:hint="default"/>
        <w:lang w:val="ru-RU" w:eastAsia="en-US" w:bidi="ar-SA"/>
      </w:rPr>
    </w:lvl>
    <w:lvl w:ilvl="8" w:tplc="55A4C598">
      <w:numFmt w:val="bullet"/>
      <w:lvlText w:val="•"/>
      <w:lvlJc w:val="left"/>
      <w:pPr>
        <w:ind w:left="4555" w:hanging="269"/>
      </w:pPr>
      <w:rPr>
        <w:rFonts w:hint="default"/>
        <w:lang w:val="ru-RU" w:eastAsia="en-US" w:bidi="ar-SA"/>
      </w:rPr>
    </w:lvl>
  </w:abstractNum>
  <w:abstractNum w:abstractNumId="23">
    <w:nsid w:val="57D00331"/>
    <w:multiLevelType w:val="hybridMultilevel"/>
    <w:tmpl w:val="46EC492C"/>
    <w:lvl w:ilvl="0" w:tplc="D4F8C194">
      <w:start w:val="1"/>
      <w:numFmt w:val="decimal"/>
      <w:lvlText w:val="%1."/>
      <w:lvlJc w:val="left"/>
      <w:pPr>
        <w:ind w:left="107" w:hanging="252"/>
      </w:pPr>
      <w:rPr>
        <w:rFonts w:ascii="Times New Roman" w:eastAsia="Times New Roman" w:hAnsi="Times New Roman" w:cs="Times New Roman" w:hint="default"/>
        <w:b w:val="0"/>
        <w:bCs w:val="0"/>
        <w:i w:val="0"/>
        <w:iCs w:val="0"/>
        <w:spacing w:val="0"/>
        <w:w w:val="100"/>
        <w:sz w:val="22"/>
        <w:szCs w:val="22"/>
        <w:lang w:val="ru-RU" w:eastAsia="en-US" w:bidi="ar-SA"/>
      </w:rPr>
    </w:lvl>
    <w:lvl w:ilvl="1" w:tplc="F5CE8BB6">
      <w:numFmt w:val="bullet"/>
      <w:lvlText w:val="•"/>
      <w:lvlJc w:val="left"/>
      <w:pPr>
        <w:ind w:left="605" w:hanging="252"/>
      </w:pPr>
      <w:rPr>
        <w:rFonts w:hint="default"/>
        <w:lang w:val="ru-RU" w:eastAsia="en-US" w:bidi="ar-SA"/>
      </w:rPr>
    </w:lvl>
    <w:lvl w:ilvl="2" w:tplc="35F20AA4">
      <w:numFmt w:val="bullet"/>
      <w:lvlText w:val="•"/>
      <w:lvlJc w:val="left"/>
      <w:pPr>
        <w:ind w:left="1110" w:hanging="252"/>
      </w:pPr>
      <w:rPr>
        <w:rFonts w:hint="default"/>
        <w:lang w:val="ru-RU" w:eastAsia="en-US" w:bidi="ar-SA"/>
      </w:rPr>
    </w:lvl>
    <w:lvl w:ilvl="3" w:tplc="932C8232">
      <w:numFmt w:val="bullet"/>
      <w:lvlText w:val="•"/>
      <w:lvlJc w:val="left"/>
      <w:pPr>
        <w:ind w:left="1615" w:hanging="252"/>
      </w:pPr>
      <w:rPr>
        <w:rFonts w:hint="default"/>
        <w:lang w:val="ru-RU" w:eastAsia="en-US" w:bidi="ar-SA"/>
      </w:rPr>
    </w:lvl>
    <w:lvl w:ilvl="4" w:tplc="25A6944E">
      <w:numFmt w:val="bullet"/>
      <w:lvlText w:val="•"/>
      <w:lvlJc w:val="left"/>
      <w:pPr>
        <w:ind w:left="2120" w:hanging="252"/>
      </w:pPr>
      <w:rPr>
        <w:rFonts w:hint="default"/>
        <w:lang w:val="ru-RU" w:eastAsia="en-US" w:bidi="ar-SA"/>
      </w:rPr>
    </w:lvl>
    <w:lvl w:ilvl="5" w:tplc="09B4BF66">
      <w:numFmt w:val="bullet"/>
      <w:lvlText w:val="•"/>
      <w:lvlJc w:val="left"/>
      <w:pPr>
        <w:ind w:left="2625" w:hanging="252"/>
      </w:pPr>
      <w:rPr>
        <w:rFonts w:hint="default"/>
        <w:lang w:val="ru-RU" w:eastAsia="en-US" w:bidi="ar-SA"/>
      </w:rPr>
    </w:lvl>
    <w:lvl w:ilvl="6" w:tplc="4CDADCC4">
      <w:numFmt w:val="bullet"/>
      <w:lvlText w:val="•"/>
      <w:lvlJc w:val="left"/>
      <w:pPr>
        <w:ind w:left="3130" w:hanging="252"/>
      </w:pPr>
      <w:rPr>
        <w:rFonts w:hint="default"/>
        <w:lang w:val="ru-RU" w:eastAsia="en-US" w:bidi="ar-SA"/>
      </w:rPr>
    </w:lvl>
    <w:lvl w:ilvl="7" w:tplc="F7FC46D0">
      <w:numFmt w:val="bullet"/>
      <w:lvlText w:val="•"/>
      <w:lvlJc w:val="left"/>
      <w:pPr>
        <w:ind w:left="3635" w:hanging="252"/>
      </w:pPr>
      <w:rPr>
        <w:rFonts w:hint="default"/>
        <w:lang w:val="ru-RU" w:eastAsia="en-US" w:bidi="ar-SA"/>
      </w:rPr>
    </w:lvl>
    <w:lvl w:ilvl="8" w:tplc="F4807316">
      <w:numFmt w:val="bullet"/>
      <w:lvlText w:val="•"/>
      <w:lvlJc w:val="left"/>
      <w:pPr>
        <w:ind w:left="4140" w:hanging="252"/>
      </w:pPr>
      <w:rPr>
        <w:rFonts w:hint="default"/>
        <w:lang w:val="ru-RU" w:eastAsia="en-US" w:bidi="ar-SA"/>
      </w:rPr>
    </w:lvl>
  </w:abstractNum>
  <w:abstractNum w:abstractNumId="24">
    <w:nsid w:val="5C5E5D9D"/>
    <w:multiLevelType w:val="hybridMultilevel"/>
    <w:tmpl w:val="2418FB88"/>
    <w:lvl w:ilvl="0" w:tplc="D0143BC0">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A66040">
      <w:numFmt w:val="bullet"/>
      <w:lvlText w:val="•"/>
      <w:lvlJc w:val="left"/>
      <w:pPr>
        <w:ind w:left="656" w:hanging="240"/>
      </w:pPr>
      <w:rPr>
        <w:rFonts w:hint="default"/>
        <w:lang w:val="ru-RU" w:eastAsia="en-US" w:bidi="ar-SA"/>
      </w:rPr>
    </w:lvl>
    <w:lvl w:ilvl="2" w:tplc="E8AE21E0">
      <w:numFmt w:val="bullet"/>
      <w:lvlText w:val="•"/>
      <w:lvlJc w:val="left"/>
      <w:pPr>
        <w:ind w:left="1212" w:hanging="240"/>
      </w:pPr>
      <w:rPr>
        <w:rFonts w:hint="default"/>
        <w:lang w:val="ru-RU" w:eastAsia="en-US" w:bidi="ar-SA"/>
      </w:rPr>
    </w:lvl>
    <w:lvl w:ilvl="3" w:tplc="09B4A388">
      <w:numFmt w:val="bullet"/>
      <w:lvlText w:val="•"/>
      <w:lvlJc w:val="left"/>
      <w:pPr>
        <w:ind w:left="1768" w:hanging="240"/>
      </w:pPr>
      <w:rPr>
        <w:rFonts w:hint="default"/>
        <w:lang w:val="ru-RU" w:eastAsia="en-US" w:bidi="ar-SA"/>
      </w:rPr>
    </w:lvl>
    <w:lvl w:ilvl="4" w:tplc="1C009DB0">
      <w:numFmt w:val="bullet"/>
      <w:lvlText w:val="•"/>
      <w:lvlJc w:val="left"/>
      <w:pPr>
        <w:ind w:left="2324" w:hanging="240"/>
      </w:pPr>
      <w:rPr>
        <w:rFonts w:hint="default"/>
        <w:lang w:val="ru-RU" w:eastAsia="en-US" w:bidi="ar-SA"/>
      </w:rPr>
    </w:lvl>
    <w:lvl w:ilvl="5" w:tplc="0882E220">
      <w:numFmt w:val="bullet"/>
      <w:lvlText w:val="•"/>
      <w:lvlJc w:val="left"/>
      <w:pPr>
        <w:ind w:left="2880" w:hanging="240"/>
      </w:pPr>
      <w:rPr>
        <w:rFonts w:hint="default"/>
        <w:lang w:val="ru-RU" w:eastAsia="en-US" w:bidi="ar-SA"/>
      </w:rPr>
    </w:lvl>
    <w:lvl w:ilvl="6" w:tplc="6B64411A">
      <w:numFmt w:val="bullet"/>
      <w:lvlText w:val="•"/>
      <w:lvlJc w:val="left"/>
      <w:pPr>
        <w:ind w:left="3436" w:hanging="240"/>
      </w:pPr>
      <w:rPr>
        <w:rFonts w:hint="default"/>
        <w:lang w:val="ru-RU" w:eastAsia="en-US" w:bidi="ar-SA"/>
      </w:rPr>
    </w:lvl>
    <w:lvl w:ilvl="7" w:tplc="D0D2A19A">
      <w:numFmt w:val="bullet"/>
      <w:lvlText w:val="•"/>
      <w:lvlJc w:val="left"/>
      <w:pPr>
        <w:ind w:left="3992" w:hanging="240"/>
      </w:pPr>
      <w:rPr>
        <w:rFonts w:hint="default"/>
        <w:lang w:val="ru-RU" w:eastAsia="en-US" w:bidi="ar-SA"/>
      </w:rPr>
    </w:lvl>
    <w:lvl w:ilvl="8" w:tplc="40EAAA26">
      <w:numFmt w:val="bullet"/>
      <w:lvlText w:val="•"/>
      <w:lvlJc w:val="left"/>
      <w:pPr>
        <w:ind w:left="4548" w:hanging="240"/>
      </w:pPr>
      <w:rPr>
        <w:rFonts w:hint="default"/>
        <w:lang w:val="ru-RU" w:eastAsia="en-US" w:bidi="ar-SA"/>
      </w:rPr>
    </w:lvl>
  </w:abstractNum>
  <w:abstractNum w:abstractNumId="25">
    <w:nsid w:val="5CB41D23"/>
    <w:multiLevelType w:val="hybridMultilevel"/>
    <w:tmpl w:val="0276E846"/>
    <w:lvl w:ilvl="0" w:tplc="9BBC2330">
      <w:start w:val="1"/>
      <w:numFmt w:val="bullet"/>
      <w:lvlText w:val="o"/>
      <w:lvlJc w:val="left"/>
      <w:pPr>
        <w:tabs>
          <w:tab w:val="num" w:pos="720"/>
        </w:tabs>
        <w:ind w:left="720" w:hanging="360"/>
      </w:pPr>
      <w:rPr>
        <w:rFonts w:ascii="Courier New" w:hAnsi="Courier New" w:hint="default"/>
      </w:rPr>
    </w:lvl>
    <w:lvl w:ilvl="1" w:tplc="341C5FE6">
      <w:start w:val="1"/>
      <w:numFmt w:val="decimal"/>
      <w:lvlText w:val="%2."/>
      <w:lvlJc w:val="left"/>
      <w:pPr>
        <w:tabs>
          <w:tab w:val="num" w:pos="1440"/>
        </w:tabs>
        <w:ind w:left="1440" w:hanging="360"/>
      </w:pPr>
      <w:rPr>
        <w:rFonts w:hint="default"/>
      </w:rPr>
    </w:lvl>
    <w:lvl w:ilvl="2" w:tplc="5CA22FC8" w:tentative="1">
      <w:start w:val="1"/>
      <w:numFmt w:val="bullet"/>
      <w:lvlText w:val="o"/>
      <w:lvlJc w:val="left"/>
      <w:pPr>
        <w:tabs>
          <w:tab w:val="num" w:pos="2160"/>
        </w:tabs>
        <w:ind w:left="2160" w:hanging="360"/>
      </w:pPr>
      <w:rPr>
        <w:rFonts w:ascii="Courier New" w:hAnsi="Courier New" w:hint="default"/>
      </w:rPr>
    </w:lvl>
    <w:lvl w:ilvl="3" w:tplc="8FC4C0A4" w:tentative="1">
      <w:start w:val="1"/>
      <w:numFmt w:val="bullet"/>
      <w:lvlText w:val="o"/>
      <w:lvlJc w:val="left"/>
      <w:pPr>
        <w:tabs>
          <w:tab w:val="num" w:pos="2880"/>
        </w:tabs>
        <w:ind w:left="2880" w:hanging="360"/>
      </w:pPr>
      <w:rPr>
        <w:rFonts w:ascii="Courier New" w:hAnsi="Courier New" w:hint="default"/>
      </w:rPr>
    </w:lvl>
    <w:lvl w:ilvl="4" w:tplc="08D29E1A" w:tentative="1">
      <w:start w:val="1"/>
      <w:numFmt w:val="bullet"/>
      <w:lvlText w:val="o"/>
      <w:lvlJc w:val="left"/>
      <w:pPr>
        <w:tabs>
          <w:tab w:val="num" w:pos="3600"/>
        </w:tabs>
        <w:ind w:left="3600" w:hanging="360"/>
      </w:pPr>
      <w:rPr>
        <w:rFonts w:ascii="Courier New" w:hAnsi="Courier New" w:hint="default"/>
      </w:rPr>
    </w:lvl>
    <w:lvl w:ilvl="5" w:tplc="B884280E" w:tentative="1">
      <w:start w:val="1"/>
      <w:numFmt w:val="bullet"/>
      <w:lvlText w:val="o"/>
      <w:lvlJc w:val="left"/>
      <w:pPr>
        <w:tabs>
          <w:tab w:val="num" w:pos="4320"/>
        </w:tabs>
        <w:ind w:left="4320" w:hanging="360"/>
      </w:pPr>
      <w:rPr>
        <w:rFonts w:ascii="Courier New" w:hAnsi="Courier New" w:hint="default"/>
      </w:rPr>
    </w:lvl>
    <w:lvl w:ilvl="6" w:tplc="00A060DA" w:tentative="1">
      <w:start w:val="1"/>
      <w:numFmt w:val="bullet"/>
      <w:lvlText w:val="o"/>
      <w:lvlJc w:val="left"/>
      <w:pPr>
        <w:tabs>
          <w:tab w:val="num" w:pos="5040"/>
        </w:tabs>
        <w:ind w:left="5040" w:hanging="360"/>
      </w:pPr>
      <w:rPr>
        <w:rFonts w:ascii="Courier New" w:hAnsi="Courier New" w:hint="default"/>
      </w:rPr>
    </w:lvl>
    <w:lvl w:ilvl="7" w:tplc="E4F4E4D6" w:tentative="1">
      <w:start w:val="1"/>
      <w:numFmt w:val="bullet"/>
      <w:lvlText w:val="o"/>
      <w:lvlJc w:val="left"/>
      <w:pPr>
        <w:tabs>
          <w:tab w:val="num" w:pos="5760"/>
        </w:tabs>
        <w:ind w:left="5760" w:hanging="360"/>
      </w:pPr>
      <w:rPr>
        <w:rFonts w:ascii="Courier New" w:hAnsi="Courier New" w:hint="default"/>
      </w:rPr>
    </w:lvl>
    <w:lvl w:ilvl="8" w:tplc="638A3446" w:tentative="1">
      <w:start w:val="1"/>
      <w:numFmt w:val="bullet"/>
      <w:lvlText w:val="o"/>
      <w:lvlJc w:val="left"/>
      <w:pPr>
        <w:tabs>
          <w:tab w:val="num" w:pos="6480"/>
        </w:tabs>
        <w:ind w:left="6480" w:hanging="360"/>
      </w:pPr>
      <w:rPr>
        <w:rFonts w:ascii="Courier New" w:hAnsi="Courier New" w:hint="default"/>
      </w:rPr>
    </w:lvl>
  </w:abstractNum>
  <w:abstractNum w:abstractNumId="26">
    <w:nsid w:val="5E577FF1"/>
    <w:multiLevelType w:val="hybridMultilevel"/>
    <w:tmpl w:val="8F3C7DFA"/>
    <w:lvl w:ilvl="0" w:tplc="E026C2C0">
      <w:start w:val="1"/>
      <w:numFmt w:val="bullet"/>
      <w:lvlText w:val=""/>
      <w:lvlJc w:val="left"/>
      <w:pPr>
        <w:ind w:left="1036" w:hanging="360"/>
      </w:pPr>
      <w:rPr>
        <w:rFonts w:ascii="Symbol" w:hAnsi="Symbol" w:hint="default"/>
      </w:rPr>
    </w:lvl>
    <w:lvl w:ilvl="1" w:tplc="E9E49218" w:tentative="1">
      <w:start w:val="1"/>
      <w:numFmt w:val="bullet"/>
      <w:lvlText w:val="o"/>
      <w:lvlJc w:val="left"/>
      <w:pPr>
        <w:ind w:left="1756" w:hanging="360"/>
      </w:pPr>
      <w:rPr>
        <w:rFonts w:ascii="Courier New" w:hAnsi="Courier New" w:cs="Courier New" w:hint="default"/>
      </w:rPr>
    </w:lvl>
    <w:lvl w:ilvl="2" w:tplc="12768A92" w:tentative="1">
      <w:start w:val="1"/>
      <w:numFmt w:val="bullet"/>
      <w:lvlText w:val=""/>
      <w:lvlJc w:val="left"/>
      <w:pPr>
        <w:ind w:left="2476" w:hanging="360"/>
      </w:pPr>
      <w:rPr>
        <w:rFonts w:ascii="Wingdings" w:hAnsi="Wingdings" w:hint="default"/>
      </w:rPr>
    </w:lvl>
    <w:lvl w:ilvl="3" w:tplc="670CCE66" w:tentative="1">
      <w:start w:val="1"/>
      <w:numFmt w:val="bullet"/>
      <w:lvlText w:val=""/>
      <w:lvlJc w:val="left"/>
      <w:pPr>
        <w:ind w:left="3196" w:hanging="360"/>
      </w:pPr>
      <w:rPr>
        <w:rFonts w:ascii="Symbol" w:hAnsi="Symbol" w:hint="default"/>
      </w:rPr>
    </w:lvl>
    <w:lvl w:ilvl="4" w:tplc="B3CC059A" w:tentative="1">
      <w:start w:val="1"/>
      <w:numFmt w:val="bullet"/>
      <w:lvlText w:val="o"/>
      <w:lvlJc w:val="left"/>
      <w:pPr>
        <w:ind w:left="3916" w:hanging="360"/>
      </w:pPr>
      <w:rPr>
        <w:rFonts w:ascii="Courier New" w:hAnsi="Courier New" w:cs="Courier New" w:hint="default"/>
      </w:rPr>
    </w:lvl>
    <w:lvl w:ilvl="5" w:tplc="2902B7F0" w:tentative="1">
      <w:start w:val="1"/>
      <w:numFmt w:val="bullet"/>
      <w:lvlText w:val=""/>
      <w:lvlJc w:val="left"/>
      <w:pPr>
        <w:ind w:left="4636" w:hanging="360"/>
      </w:pPr>
      <w:rPr>
        <w:rFonts w:ascii="Wingdings" w:hAnsi="Wingdings" w:hint="default"/>
      </w:rPr>
    </w:lvl>
    <w:lvl w:ilvl="6" w:tplc="2B408180" w:tentative="1">
      <w:start w:val="1"/>
      <w:numFmt w:val="bullet"/>
      <w:lvlText w:val=""/>
      <w:lvlJc w:val="left"/>
      <w:pPr>
        <w:ind w:left="5356" w:hanging="360"/>
      </w:pPr>
      <w:rPr>
        <w:rFonts w:ascii="Symbol" w:hAnsi="Symbol" w:hint="default"/>
      </w:rPr>
    </w:lvl>
    <w:lvl w:ilvl="7" w:tplc="86D86BAE" w:tentative="1">
      <w:start w:val="1"/>
      <w:numFmt w:val="bullet"/>
      <w:lvlText w:val="o"/>
      <w:lvlJc w:val="left"/>
      <w:pPr>
        <w:ind w:left="6076" w:hanging="360"/>
      </w:pPr>
      <w:rPr>
        <w:rFonts w:ascii="Courier New" w:hAnsi="Courier New" w:cs="Courier New" w:hint="default"/>
      </w:rPr>
    </w:lvl>
    <w:lvl w:ilvl="8" w:tplc="53C651BE" w:tentative="1">
      <w:start w:val="1"/>
      <w:numFmt w:val="bullet"/>
      <w:lvlText w:val=""/>
      <w:lvlJc w:val="left"/>
      <w:pPr>
        <w:ind w:left="6796" w:hanging="360"/>
      </w:pPr>
      <w:rPr>
        <w:rFonts w:ascii="Wingdings" w:hAnsi="Wingdings" w:hint="default"/>
      </w:rPr>
    </w:lvl>
  </w:abstractNum>
  <w:abstractNum w:abstractNumId="27">
    <w:nsid w:val="5FF45A18"/>
    <w:multiLevelType w:val="hybridMultilevel"/>
    <w:tmpl w:val="3CDC0F7A"/>
    <w:lvl w:ilvl="0" w:tplc="32728F30">
      <w:start w:val="1"/>
      <w:numFmt w:val="bullet"/>
      <w:lvlText w:val="o"/>
      <w:lvlJc w:val="left"/>
      <w:pPr>
        <w:tabs>
          <w:tab w:val="num" w:pos="720"/>
        </w:tabs>
        <w:ind w:left="720" w:hanging="360"/>
      </w:pPr>
      <w:rPr>
        <w:rFonts w:ascii="Courier New" w:hAnsi="Courier New" w:hint="default"/>
      </w:rPr>
    </w:lvl>
    <w:lvl w:ilvl="1" w:tplc="D17623D2">
      <w:start w:val="1"/>
      <w:numFmt w:val="decimal"/>
      <w:lvlText w:val="%2."/>
      <w:lvlJc w:val="left"/>
      <w:pPr>
        <w:tabs>
          <w:tab w:val="num" w:pos="1440"/>
        </w:tabs>
        <w:ind w:left="1440" w:hanging="360"/>
      </w:pPr>
      <w:rPr>
        <w:rFonts w:hint="default"/>
      </w:rPr>
    </w:lvl>
    <w:lvl w:ilvl="2" w:tplc="B59EF570" w:tentative="1">
      <w:start w:val="1"/>
      <w:numFmt w:val="bullet"/>
      <w:lvlText w:val="o"/>
      <w:lvlJc w:val="left"/>
      <w:pPr>
        <w:tabs>
          <w:tab w:val="num" w:pos="2160"/>
        </w:tabs>
        <w:ind w:left="2160" w:hanging="360"/>
      </w:pPr>
      <w:rPr>
        <w:rFonts w:ascii="Courier New" w:hAnsi="Courier New" w:hint="default"/>
      </w:rPr>
    </w:lvl>
    <w:lvl w:ilvl="3" w:tplc="7FFE9C92" w:tentative="1">
      <w:start w:val="1"/>
      <w:numFmt w:val="bullet"/>
      <w:lvlText w:val="o"/>
      <w:lvlJc w:val="left"/>
      <w:pPr>
        <w:tabs>
          <w:tab w:val="num" w:pos="2880"/>
        </w:tabs>
        <w:ind w:left="2880" w:hanging="360"/>
      </w:pPr>
      <w:rPr>
        <w:rFonts w:ascii="Courier New" w:hAnsi="Courier New" w:hint="default"/>
      </w:rPr>
    </w:lvl>
    <w:lvl w:ilvl="4" w:tplc="FCE6C8D0" w:tentative="1">
      <w:start w:val="1"/>
      <w:numFmt w:val="bullet"/>
      <w:lvlText w:val="o"/>
      <w:lvlJc w:val="left"/>
      <w:pPr>
        <w:tabs>
          <w:tab w:val="num" w:pos="3600"/>
        </w:tabs>
        <w:ind w:left="3600" w:hanging="360"/>
      </w:pPr>
      <w:rPr>
        <w:rFonts w:ascii="Courier New" w:hAnsi="Courier New" w:hint="default"/>
      </w:rPr>
    </w:lvl>
    <w:lvl w:ilvl="5" w:tplc="8EB08A96" w:tentative="1">
      <w:start w:val="1"/>
      <w:numFmt w:val="bullet"/>
      <w:lvlText w:val="o"/>
      <w:lvlJc w:val="left"/>
      <w:pPr>
        <w:tabs>
          <w:tab w:val="num" w:pos="4320"/>
        </w:tabs>
        <w:ind w:left="4320" w:hanging="360"/>
      </w:pPr>
      <w:rPr>
        <w:rFonts w:ascii="Courier New" w:hAnsi="Courier New" w:hint="default"/>
      </w:rPr>
    </w:lvl>
    <w:lvl w:ilvl="6" w:tplc="2FB46106" w:tentative="1">
      <w:start w:val="1"/>
      <w:numFmt w:val="bullet"/>
      <w:lvlText w:val="o"/>
      <w:lvlJc w:val="left"/>
      <w:pPr>
        <w:tabs>
          <w:tab w:val="num" w:pos="5040"/>
        </w:tabs>
        <w:ind w:left="5040" w:hanging="360"/>
      </w:pPr>
      <w:rPr>
        <w:rFonts w:ascii="Courier New" w:hAnsi="Courier New" w:hint="default"/>
      </w:rPr>
    </w:lvl>
    <w:lvl w:ilvl="7" w:tplc="80B2BBDC" w:tentative="1">
      <w:start w:val="1"/>
      <w:numFmt w:val="bullet"/>
      <w:lvlText w:val="o"/>
      <w:lvlJc w:val="left"/>
      <w:pPr>
        <w:tabs>
          <w:tab w:val="num" w:pos="5760"/>
        </w:tabs>
        <w:ind w:left="5760" w:hanging="360"/>
      </w:pPr>
      <w:rPr>
        <w:rFonts w:ascii="Courier New" w:hAnsi="Courier New" w:hint="default"/>
      </w:rPr>
    </w:lvl>
    <w:lvl w:ilvl="8" w:tplc="A060F4FE" w:tentative="1">
      <w:start w:val="1"/>
      <w:numFmt w:val="bullet"/>
      <w:lvlText w:val="o"/>
      <w:lvlJc w:val="left"/>
      <w:pPr>
        <w:tabs>
          <w:tab w:val="num" w:pos="6480"/>
        </w:tabs>
        <w:ind w:left="6480" w:hanging="360"/>
      </w:pPr>
      <w:rPr>
        <w:rFonts w:ascii="Courier New" w:hAnsi="Courier New" w:hint="default"/>
      </w:rPr>
    </w:lvl>
  </w:abstractNum>
  <w:abstractNum w:abstractNumId="28">
    <w:nsid w:val="63951155"/>
    <w:multiLevelType w:val="hybridMultilevel"/>
    <w:tmpl w:val="46F454D4"/>
    <w:lvl w:ilvl="0" w:tplc="14B26638">
      <w:start w:val="1"/>
      <w:numFmt w:val="bullet"/>
      <w:lvlText w:val="o"/>
      <w:lvlJc w:val="left"/>
      <w:pPr>
        <w:tabs>
          <w:tab w:val="num" w:pos="720"/>
        </w:tabs>
        <w:ind w:left="720" w:hanging="360"/>
      </w:pPr>
      <w:rPr>
        <w:rFonts w:ascii="Courier New" w:hAnsi="Courier New" w:hint="default"/>
      </w:rPr>
    </w:lvl>
    <w:lvl w:ilvl="1" w:tplc="0396F024">
      <w:start w:val="1"/>
      <w:numFmt w:val="bullet"/>
      <w:lvlText w:val="o"/>
      <w:lvlJc w:val="left"/>
      <w:pPr>
        <w:tabs>
          <w:tab w:val="num" w:pos="1440"/>
        </w:tabs>
        <w:ind w:left="1440" w:hanging="360"/>
      </w:pPr>
      <w:rPr>
        <w:rFonts w:ascii="Courier New" w:hAnsi="Courier New" w:hint="default"/>
      </w:rPr>
    </w:lvl>
    <w:lvl w:ilvl="2" w:tplc="33D8490A" w:tentative="1">
      <w:start w:val="1"/>
      <w:numFmt w:val="bullet"/>
      <w:lvlText w:val="o"/>
      <w:lvlJc w:val="left"/>
      <w:pPr>
        <w:tabs>
          <w:tab w:val="num" w:pos="2160"/>
        </w:tabs>
        <w:ind w:left="2160" w:hanging="360"/>
      </w:pPr>
      <w:rPr>
        <w:rFonts w:ascii="Courier New" w:hAnsi="Courier New" w:hint="default"/>
      </w:rPr>
    </w:lvl>
    <w:lvl w:ilvl="3" w:tplc="591AC7C4" w:tentative="1">
      <w:start w:val="1"/>
      <w:numFmt w:val="bullet"/>
      <w:lvlText w:val="o"/>
      <w:lvlJc w:val="left"/>
      <w:pPr>
        <w:tabs>
          <w:tab w:val="num" w:pos="2880"/>
        </w:tabs>
        <w:ind w:left="2880" w:hanging="360"/>
      </w:pPr>
      <w:rPr>
        <w:rFonts w:ascii="Courier New" w:hAnsi="Courier New" w:hint="default"/>
      </w:rPr>
    </w:lvl>
    <w:lvl w:ilvl="4" w:tplc="20220E50" w:tentative="1">
      <w:start w:val="1"/>
      <w:numFmt w:val="bullet"/>
      <w:lvlText w:val="o"/>
      <w:lvlJc w:val="left"/>
      <w:pPr>
        <w:tabs>
          <w:tab w:val="num" w:pos="3600"/>
        </w:tabs>
        <w:ind w:left="3600" w:hanging="360"/>
      </w:pPr>
      <w:rPr>
        <w:rFonts w:ascii="Courier New" w:hAnsi="Courier New" w:hint="default"/>
      </w:rPr>
    </w:lvl>
    <w:lvl w:ilvl="5" w:tplc="67083A32" w:tentative="1">
      <w:start w:val="1"/>
      <w:numFmt w:val="bullet"/>
      <w:lvlText w:val="o"/>
      <w:lvlJc w:val="left"/>
      <w:pPr>
        <w:tabs>
          <w:tab w:val="num" w:pos="4320"/>
        </w:tabs>
        <w:ind w:left="4320" w:hanging="360"/>
      </w:pPr>
      <w:rPr>
        <w:rFonts w:ascii="Courier New" w:hAnsi="Courier New" w:hint="default"/>
      </w:rPr>
    </w:lvl>
    <w:lvl w:ilvl="6" w:tplc="E9784DC4" w:tentative="1">
      <w:start w:val="1"/>
      <w:numFmt w:val="bullet"/>
      <w:lvlText w:val="o"/>
      <w:lvlJc w:val="left"/>
      <w:pPr>
        <w:tabs>
          <w:tab w:val="num" w:pos="5040"/>
        </w:tabs>
        <w:ind w:left="5040" w:hanging="360"/>
      </w:pPr>
      <w:rPr>
        <w:rFonts w:ascii="Courier New" w:hAnsi="Courier New" w:hint="default"/>
      </w:rPr>
    </w:lvl>
    <w:lvl w:ilvl="7" w:tplc="D90C4D62" w:tentative="1">
      <w:start w:val="1"/>
      <w:numFmt w:val="bullet"/>
      <w:lvlText w:val="o"/>
      <w:lvlJc w:val="left"/>
      <w:pPr>
        <w:tabs>
          <w:tab w:val="num" w:pos="5760"/>
        </w:tabs>
        <w:ind w:left="5760" w:hanging="360"/>
      </w:pPr>
      <w:rPr>
        <w:rFonts w:ascii="Courier New" w:hAnsi="Courier New" w:hint="default"/>
      </w:rPr>
    </w:lvl>
    <w:lvl w:ilvl="8" w:tplc="FA8A249E" w:tentative="1">
      <w:start w:val="1"/>
      <w:numFmt w:val="bullet"/>
      <w:lvlText w:val="o"/>
      <w:lvlJc w:val="left"/>
      <w:pPr>
        <w:tabs>
          <w:tab w:val="num" w:pos="6480"/>
        </w:tabs>
        <w:ind w:left="6480" w:hanging="360"/>
      </w:pPr>
      <w:rPr>
        <w:rFonts w:ascii="Courier New" w:hAnsi="Courier New" w:hint="default"/>
      </w:rPr>
    </w:lvl>
  </w:abstractNum>
  <w:abstractNum w:abstractNumId="29">
    <w:nsid w:val="6B2071DD"/>
    <w:multiLevelType w:val="hybridMultilevel"/>
    <w:tmpl w:val="184C65E6"/>
    <w:lvl w:ilvl="0" w:tplc="FAF89C50">
      <w:start w:val="1"/>
      <w:numFmt w:val="decimal"/>
      <w:lvlText w:val="%1."/>
      <w:lvlJc w:val="left"/>
      <w:pPr>
        <w:ind w:left="107" w:hanging="252"/>
      </w:pPr>
      <w:rPr>
        <w:rFonts w:ascii="Times New Roman" w:eastAsia="Times New Roman" w:hAnsi="Times New Roman" w:cs="Times New Roman" w:hint="default"/>
        <w:b w:val="0"/>
        <w:bCs w:val="0"/>
        <w:i w:val="0"/>
        <w:iCs w:val="0"/>
        <w:spacing w:val="0"/>
        <w:w w:val="100"/>
        <w:sz w:val="22"/>
        <w:szCs w:val="22"/>
        <w:lang w:val="ru-RU" w:eastAsia="en-US" w:bidi="ar-SA"/>
      </w:rPr>
    </w:lvl>
    <w:lvl w:ilvl="1" w:tplc="3B9E893E">
      <w:numFmt w:val="bullet"/>
      <w:lvlText w:val="•"/>
      <w:lvlJc w:val="left"/>
      <w:pPr>
        <w:ind w:left="605" w:hanging="252"/>
      </w:pPr>
      <w:rPr>
        <w:rFonts w:hint="default"/>
        <w:lang w:val="ru-RU" w:eastAsia="en-US" w:bidi="ar-SA"/>
      </w:rPr>
    </w:lvl>
    <w:lvl w:ilvl="2" w:tplc="B512044A">
      <w:numFmt w:val="bullet"/>
      <w:lvlText w:val="•"/>
      <w:lvlJc w:val="left"/>
      <w:pPr>
        <w:ind w:left="1110" w:hanging="252"/>
      </w:pPr>
      <w:rPr>
        <w:rFonts w:hint="default"/>
        <w:lang w:val="ru-RU" w:eastAsia="en-US" w:bidi="ar-SA"/>
      </w:rPr>
    </w:lvl>
    <w:lvl w:ilvl="3" w:tplc="E75EC90E">
      <w:numFmt w:val="bullet"/>
      <w:lvlText w:val="•"/>
      <w:lvlJc w:val="left"/>
      <w:pPr>
        <w:ind w:left="1615" w:hanging="252"/>
      </w:pPr>
      <w:rPr>
        <w:rFonts w:hint="default"/>
        <w:lang w:val="ru-RU" w:eastAsia="en-US" w:bidi="ar-SA"/>
      </w:rPr>
    </w:lvl>
    <w:lvl w:ilvl="4" w:tplc="C8A04814">
      <w:numFmt w:val="bullet"/>
      <w:lvlText w:val="•"/>
      <w:lvlJc w:val="left"/>
      <w:pPr>
        <w:ind w:left="2120" w:hanging="252"/>
      </w:pPr>
      <w:rPr>
        <w:rFonts w:hint="default"/>
        <w:lang w:val="ru-RU" w:eastAsia="en-US" w:bidi="ar-SA"/>
      </w:rPr>
    </w:lvl>
    <w:lvl w:ilvl="5" w:tplc="B2B44C0A">
      <w:numFmt w:val="bullet"/>
      <w:lvlText w:val="•"/>
      <w:lvlJc w:val="left"/>
      <w:pPr>
        <w:ind w:left="2625" w:hanging="252"/>
      </w:pPr>
      <w:rPr>
        <w:rFonts w:hint="default"/>
        <w:lang w:val="ru-RU" w:eastAsia="en-US" w:bidi="ar-SA"/>
      </w:rPr>
    </w:lvl>
    <w:lvl w:ilvl="6" w:tplc="9D9E3840">
      <w:numFmt w:val="bullet"/>
      <w:lvlText w:val="•"/>
      <w:lvlJc w:val="left"/>
      <w:pPr>
        <w:ind w:left="3130" w:hanging="252"/>
      </w:pPr>
      <w:rPr>
        <w:rFonts w:hint="default"/>
        <w:lang w:val="ru-RU" w:eastAsia="en-US" w:bidi="ar-SA"/>
      </w:rPr>
    </w:lvl>
    <w:lvl w:ilvl="7" w:tplc="772667BA">
      <w:numFmt w:val="bullet"/>
      <w:lvlText w:val="•"/>
      <w:lvlJc w:val="left"/>
      <w:pPr>
        <w:ind w:left="3635" w:hanging="252"/>
      </w:pPr>
      <w:rPr>
        <w:rFonts w:hint="default"/>
        <w:lang w:val="ru-RU" w:eastAsia="en-US" w:bidi="ar-SA"/>
      </w:rPr>
    </w:lvl>
    <w:lvl w:ilvl="8" w:tplc="EB965F60">
      <w:numFmt w:val="bullet"/>
      <w:lvlText w:val="•"/>
      <w:lvlJc w:val="left"/>
      <w:pPr>
        <w:ind w:left="4140" w:hanging="252"/>
      </w:pPr>
      <w:rPr>
        <w:rFonts w:hint="default"/>
        <w:lang w:val="ru-RU" w:eastAsia="en-US" w:bidi="ar-SA"/>
      </w:rPr>
    </w:lvl>
  </w:abstractNum>
  <w:abstractNum w:abstractNumId="30">
    <w:nsid w:val="6BCE065D"/>
    <w:multiLevelType w:val="hybridMultilevel"/>
    <w:tmpl w:val="844A99BA"/>
    <w:lvl w:ilvl="0" w:tplc="25EA04A8">
      <w:start w:val="1"/>
      <w:numFmt w:val="bullet"/>
      <w:lvlText w:val="o"/>
      <w:lvlJc w:val="left"/>
      <w:pPr>
        <w:tabs>
          <w:tab w:val="num" w:pos="720"/>
        </w:tabs>
        <w:ind w:left="720" w:hanging="360"/>
      </w:pPr>
      <w:rPr>
        <w:rFonts w:ascii="Courier New" w:hAnsi="Courier New" w:hint="default"/>
      </w:rPr>
    </w:lvl>
    <w:lvl w:ilvl="1" w:tplc="ED2AF5A6">
      <w:start w:val="1"/>
      <w:numFmt w:val="decimal"/>
      <w:lvlText w:val="%2."/>
      <w:lvlJc w:val="left"/>
      <w:pPr>
        <w:tabs>
          <w:tab w:val="num" w:pos="1440"/>
        </w:tabs>
        <w:ind w:left="1440" w:hanging="360"/>
      </w:pPr>
      <w:rPr>
        <w:rFonts w:hint="default"/>
      </w:rPr>
    </w:lvl>
    <w:lvl w:ilvl="2" w:tplc="9DD6C7A4" w:tentative="1">
      <w:start w:val="1"/>
      <w:numFmt w:val="bullet"/>
      <w:lvlText w:val="o"/>
      <w:lvlJc w:val="left"/>
      <w:pPr>
        <w:tabs>
          <w:tab w:val="num" w:pos="2160"/>
        </w:tabs>
        <w:ind w:left="2160" w:hanging="360"/>
      </w:pPr>
      <w:rPr>
        <w:rFonts w:ascii="Courier New" w:hAnsi="Courier New" w:hint="default"/>
      </w:rPr>
    </w:lvl>
    <w:lvl w:ilvl="3" w:tplc="86EECC8A" w:tentative="1">
      <w:start w:val="1"/>
      <w:numFmt w:val="bullet"/>
      <w:lvlText w:val="o"/>
      <w:lvlJc w:val="left"/>
      <w:pPr>
        <w:tabs>
          <w:tab w:val="num" w:pos="2880"/>
        </w:tabs>
        <w:ind w:left="2880" w:hanging="360"/>
      </w:pPr>
      <w:rPr>
        <w:rFonts w:ascii="Courier New" w:hAnsi="Courier New" w:hint="default"/>
      </w:rPr>
    </w:lvl>
    <w:lvl w:ilvl="4" w:tplc="578AE51C" w:tentative="1">
      <w:start w:val="1"/>
      <w:numFmt w:val="bullet"/>
      <w:lvlText w:val="o"/>
      <w:lvlJc w:val="left"/>
      <w:pPr>
        <w:tabs>
          <w:tab w:val="num" w:pos="3600"/>
        </w:tabs>
        <w:ind w:left="3600" w:hanging="360"/>
      </w:pPr>
      <w:rPr>
        <w:rFonts w:ascii="Courier New" w:hAnsi="Courier New" w:hint="default"/>
      </w:rPr>
    </w:lvl>
    <w:lvl w:ilvl="5" w:tplc="E206BC52" w:tentative="1">
      <w:start w:val="1"/>
      <w:numFmt w:val="bullet"/>
      <w:lvlText w:val="o"/>
      <w:lvlJc w:val="left"/>
      <w:pPr>
        <w:tabs>
          <w:tab w:val="num" w:pos="4320"/>
        </w:tabs>
        <w:ind w:left="4320" w:hanging="360"/>
      </w:pPr>
      <w:rPr>
        <w:rFonts w:ascii="Courier New" w:hAnsi="Courier New" w:hint="default"/>
      </w:rPr>
    </w:lvl>
    <w:lvl w:ilvl="6" w:tplc="3F48127E" w:tentative="1">
      <w:start w:val="1"/>
      <w:numFmt w:val="bullet"/>
      <w:lvlText w:val="o"/>
      <w:lvlJc w:val="left"/>
      <w:pPr>
        <w:tabs>
          <w:tab w:val="num" w:pos="5040"/>
        </w:tabs>
        <w:ind w:left="5040" w:hanging="360"/>
      </w:pPr>
      <w:rPr>
        <w:rFonts w:ascii="Courier New" w:hAnsi="Courier New" w:hint="default"/>
      </w:rPr>
    </w:lvl>
    <w:lvl w:ilvl="7" w:tplc="CFDCA122" w:tentative="1">
      <w:start w:val="1"/>
      <w:numFmt w:val="bullet"/>
      <w:lvlText w:val="o"/>
      <w:lvlJc w:val="left"/>
      <w:pPr>
        <w:tabs>
          <w:tab w:val="num" w:pos="5760"/>
        </w:tabs>
        <w:ind w:left="5760" w:hanging="360"/>
      </w:pPr>
      <w:rPr>
        <w:rFonts w:ascii="Courier New" w:hAnsi="Courier New" w:hint="default"/>
      </w:rPr>
    </w:lvl>
    <w:lvl w:ilvl="8" w:tplc="02189B50" w:tentative="1">
      <w:start w:val="1"/>
      <w:numFmt w:val="bullet"/>
      <w:lvlText w:val="o"/>
      <w:lvlJc w:val="left"/>
      <w:pPr>
        <w:tabs>
          <w:tab w:val="num" w:pos="6480"/>
        </w:tabs>
        <w:ind w:left="6480" w:hanging="360"/>
      </w:pPr>
      <w:rPr>
        <w:rFonts w:ascii="Courier New" w:hAnsi="Courier New" w:hint="default"/>
      </w:rPr>
    </w:lvl>
  </w:abstractNum>
  <w:abstractNum w:abstractNumId="31">
    <w:nsid w:val="6E3E7DED"/>
    <w:multiLevelType w:val="hybridMultilevel"/>
    <w:tmpl w:val="6F78B9FC"/>
    <w:lvl w:ilvl="0" w:tplc="5ED20B48">
      <w:start w:val="1"/>
      <w:numFmt w:val="bullet"/>
      <w:lvlText w:val="o"/>
      <w:lvlJc w:val="left"/>
      <w:pPr>
        <w:tabs>
          <w:tab w:val="num" w:pos="720"/>
        </w:tabs>
        <w:ind w:left="720" w:hanging="360"/>
      </w:pPr>
      <w:rPr>
        <w:rFonts w:ascii="Courier New" w:hAnsi="Courier New" w:hint="default"/>
      </w:rPr>
    </w:lvl>
    <w:lvl w:ilvl="1" w:tplc="30C21146">
      <w:start w:val="1"/>
      <w:numFmt w:val="decimal"/>
      <w:lvlText w:val="%2."/>
      <w:lvlJc w:val="left"/>
      <w:pPr>
        <w:tabs>
          <w:tab w:val="num" w:pos="1440"/>
        </w:tabs>
        <w:ind w:left="1440" w:hanging="360"/>
      </w:pPr>
      <w:rPr>
        <w:rFonts w:hint="default"/>
      </w:rPr>
    </w:lvl>
    <w:lvl w:ilvl="2" w:tplc="20B044FC" w:tentative="1">
      <w:start w:val="1"/>
      <w:numFmt w:val="bullet"/>
      <w:lvlText w:val="o"/>
      <w:lvlJc w:val="left"/>
      <w:pPr>
        <w:tabs>
          <w:tab w:val="num" w:pos="2160"/>
        </w:tabs>
        <w:ind w:left="2160" w:hanging="360"/>
      </w:pPr>
      <w:rPr>
        <w:rFonts w:ascii="Courier New" w:hAnsi="Courier New" w:hint="default"/>
      </w:rPr>
    </w:lvl>
    <w:lvl w:ilvl="3" w:tplc="C2FA8AF4" w:tentative="1">
      <w:start w:val="1"/>
      <w:numFmt w:val="bullet"/>
      <w:lvlText w:val="o"/>
      <w:lvlJc w:val="left"/>
      <w:pPr>
        <w:tabs>
          <w:tab w:val="num" w:pos="2880"/>
        </w:tabs>
        <w:ind w:left="2880" w:hanging="360"/>
      </w:pPr>
      <w:rPr>
        <w:rFonts w:ascii="Courier New" w:hAnsi="Courier New" w:hint="default"/>
      </w:rPr>
    </w:lvl>
    <w:lvl w:ilvl="4" w:tplc="3704140C" w:tentative="1">
      <w:start w:val="1"/>
      <w:numFmt w:val="bullet"/>
      <w:lvlText w:val="o"/>
      <w:lvlJc w:val="left"/>
      <w:pPr>
        <w:tabs>
          <w:tab w:val="num" w:pos="3600"/>
        </w:tabs>
        <w:ind w:left="3600" w:hanging="360"/>
      </w:pPr>
      <w:rPr>
        <w:rFonts w:ascii="Courier New" w:hAnsi="Courier New" w:hint="default"/>
      </w:rPr>
    </w:lvl>
    <w:lvl w:ilvl="5" w:tplc="73889136" w:tentative="1">
      <w:start w:val="1"/>
      <w:numFmt w:val="bullet"/>
      <w:lvlText w:val="o"/>
      <w:lvlJc w:val="left"/>
      <w:pPr>
        <w:tabs>
          <w:tab w:val="num" w:pos="4320"/>
        </w:tabs>
        <w:ind w:left="4320" w:hanging="360"/>
      </w:pPr>
      <w:rPr>
        <w:rFonts w:ascii="Courier New" w:hAnsi="Courier New" w:hint="default"/>
      </w:rPr>
    </w:lvl>
    <w:lvl w:ilvl="6" w:tplc="60C4B718" w:tentative="1">
      <w:start w:val="1"/>
      <w:numFmt w:val="bullet"/>
      <w:lvlText w:val="o"/>
      <w:lvlJc w:val="left"/>
      <w:pPr>
        <w:tabs>
          <w:tab w:val="num" w:pos="5040"/>
        </w:tabs>
        <w:ind w:left="5040" w:hanging="360"/>
      </w:pPr>
      <w:rPr>
        <w:rFonts w:ascii="Courier New" w:hAnsi="Courier New" w:hint="default"/>
      </w:rPr>
    </w:lvl>
    <w:lvl w:ilvl="7" w:tplc="9AE84712" w:tentative="1">
      <w:start w:val="1"/>
      <w:numFmt w:val="bullet"/>
      <w:lvlText w:val="o"/>
      <w:lvlJc w:val="left"/>
      <w:pPr>
        <w:tabs>
          <w:tab w:val="num" w:pos="5760"/>
        </w:tabs>
        <w:ind w:left="5760" w:hanging="360"/>
      </w:pPr>
      <w:rPr>
        <w:rFonts w:ascii="Courier New" w:hAnsi="Courier New" w:hint="default"/>
      </w:rPr>
    </w:lvl>
    <w:lvl w:ilvl="8" w:tplc="0772E006" w:tentative="1">
      <w:start w:val="1"/>
      <w:numFmt w:val="bullet"/>
      <w:lvlText w:val="o"/>
      <w:lvlJc w:val="left"/>
      <w:pPr>
        <w:tabs>
          <w:tab w:val="num" w:pos="6480"/>
        </w:tabs>
        <w:ind w:left="6480" w:hanging="360"/>
      </w:pPr>
      <w:rPr>
        <w:rFonts w:ascii="Courier New" w:hAnsi="Courier New" w:hint="default"/>
      </w:rPr>
    </w:lvl>
  </w:abstractNum>
  <w:abstractNum w:abstractNumId="32">
    <w:nsid w:val="6EC30BEC"/>
    <w:multiLevelType w:val="hybridMultilevel"/>
    <w:tmpl w:val="2C74D8C6"/>
    <w:lvl w:ilvl="0" w:tplc="DA86C940">
      <w:start w:val="1"/>
      <w:numFmt w:val="bullet"/>
      <w:lvlText w:val="o"/>
      <w:lvlJc w:val="left"/>
      <w:pPr>
        <w:tabs>
          <w:tab w:val="num" w:pos="720"/>
        </w:tabs>
        <w:ind w:left="720" w:hanging="360"/>
      </w:pPr>
      <w:rPr>
        <w:rFonts w:ascii="Courier New" w:hAnsi="Courier New" w:hint="default"/>
      </w:rPr>
    </w:lvl>
    <w:lvl w:ilvl="1" w:tplc="4D10BFE8">
      <w:start w:val="1"/>
      <w:numFmt w:val="decimal"/>
      <w:lvlText w:val="%2."/>
      <w:lvlJc w:val="left"/>
      <w:pPr>
        <w:tabs>
          <w:tab w:val="num" w:pos="1440"/>
        </w:tabs>
        <w:ind w:left="1440" w:hanging="360"/>
      </w:pPr>
      <w:rPr>
        <w:rFonts w:hint="default"/>
      </w:rPr>
    </w:lvl>
    <w:lvl w:ilvl="2" w:tplc="DED074E8" w:tentative="1">
      <w:start w:val="1"/>
      <w:numFmt w:val="bullet"/>
      <w:lvlText w:val="o"/>
      <w:lvlJc w:val="left"/>
      <w:pPr>
        <w:tabs>
          <w:tab w:val="num" w:pos="2160"/>
        </w:tabs>
        <w:ind w:left="2160" w:hanging="360"/>
      </w:pPr>
      <w:rPr>
        <w:rFonts w:ascii="Courier New" w:hAnsi="Courier New" w:hint="default"/>
      </w:rPr>
    </w:lvl>
    <w:lvl w:ilvl="3" w:tplc="4BB837F8" w:tentative="1">
      <w:start w:val="1"/>
      <w:numFmt w:val="bullet"/>
      <w:lvlText w:val="o"/>
      <w:lvlJc w:val="left"/>
      <w:pPr>
        <w:tabs>
          <w:tab w:val="num" w:pos="2880"/>
        </w:tabs>
        <w:ind w:left="2880" w:hanging="360"/>
      </w:pPr>
      <w:rPr>
        <w:rFonts w:ascii="Courier New" w:hAnsi="Courier New" w:hint="default"/>
      </w:rPr>
    </w:lvl>
    <w:lvl w:ilvl="4" w:tplc="AE2C5E74" w:tentative="1">
      <w:start w:val="1"/>
      <w:numFmt w:val="bullet"/>
      <w:lvlText w:val="o"/>
      <w:lvlJc w:val="left"/>
      <w:pPr>
        <w:tabs>
          <w:tab w:val="num" w:pos="3600"/>
        </w:tabs>
        <w:ind w:left="3600" w:hanging="360"/>
      </w:pPr>
      <w:rPr>
        <w:rFonts w:ascii="Courier New" w:hAnsi="Courier New" w:hint="default"/>
      </w:rPr>
    </w:lvl>
    <w:lvl w:ilvl="5" w:tplc="0D8CF2DA" w:tentative="1">
      <w:start w:val="1"/>
      <w:numFmt w:val="bullet"/>
      <w:lvlText w:val="o"/>
      <w:lvlJc w:val="left"/>
      <w:pPr>
        <w:tabs>
          <w:tab w:val="num" w:pos="4320"/>
        </w:tabs>
        <w:ind w:left="4320" w:hanging="360"/>
      </w:pPr>
      <w:rPr>
        <w:rFonts w:ascii="Courier New" w:hAnsi="Courier New" w:hint="default"/>
      </w:rPr>
    </w:lvl>
    <w:lvl w:ilvl="6" w:tplc="58040BCE" w:tentative="1">
      <w:start w:val="1"/>
      <w:numFmt w:val="bullet"/>
      <w:lvlText w:val="o"/>
      <w:lvlJc w:val="left"/>
      <w:pPr>
        <w:tabs>
          <w:tab w:val="num" w:pos="5040"/>
        </w:tabs>
        <w:ind w:left="5040" w:hanging="360"/>
      </w:pPr>
      <w:rPr>
        <w:rFonts w:ascii="Courier New" w:hAnsi="Courier New" w:hint="default"/>
      </w:rPr>
    </w:lvl>
    <w:lvl w:ilvl="7" w:tplc="234C61C2" w:tentative="1">
      <w:start w:val="1"/>
      <w:numFmt w:val="bullet"/>
      <w:lvlText w:val="o"/>
      <w:lvlJc w:val="left"/>
      <w:pPr>
        <w:tabs>
          <w:tab w:val="num" w:pos="5760"/>
        </w:tabs>
        <w:ind w:left="5760" w:hanging="360"/>
      </w:pPr>
      <w:rPr>
        <w:rFonts w:ascii="Courier New" w:hAnsi="Courier New" w:hint="default"/>
      </w:rPr>
    </w:lvl>
    <w:lvl w:ilvl="8" w:tplc="C2C21818" w:tentative="1">
      <w:start w:val="1"/>
      <w:numFmt w:val="bullet"/>
      <w:lvlText w:val="o"/>
      <w:lvlJc w:val="left"/>
      <w:pPr>
        <w:tabs>
          <w:tab w:val="num" w:pos="6480"/>
        </w:tabs>
        <w:ind w:left="6480" w:hanging="360"/>
      </w:pPr>
      <w:rPr>
        <w:rFonts w:ascii="Courier New" w:hAnsi="Courier New" w:hint="default"/>
      </w:rPr>
    </w:lvl>
  </w:abstractNum>
  <w:abstractNum w:abstractNumId="33">
    <w:nsid w:val="6FB01065"/>
    <w:multiLevelType w:val="hybridMultilevel"/>
    <w:tmpl w:val="4BD22EAE"/>
    <w:lvl w:ilvl="0" w:tplc="AF54BD2C">
      <w:start w:val="1"/>
      <w:numFmt w:val="bullet"/>
      <w:lvlText w:val=""/>
      <w:lvlJc w:val="left"/>
      <w:pPr>
        <w:ind w:left="1036" w:hanging="360"/>
      </w:pPr>
      <w:rPr>
        <w:rFonts w:ascii="Symbol" w:hAnsi="Symbol" w:hint="default"/>
        <w:b w:val="0"/>
      </w:rPr>
    </w:lvl>
    <w:lvl w:ilvl="1" w:tplc="B3D0BB58" w:tentative="1">
      <w:start w:val="1"/>
      <w:numFmt w:val="bullet"/>
      <w:lvlText w:val="o"/>
      <w:lvlJc w:val="left"/>
      <w:pPr>
        <w:ind w:left="1756" w:hanging="360"/>
      </w:pPr>
      <w:rPr>
        <w:rFonts w:ascii="Courier New" w:hAnsi="Courier New" w:cs="Courier New" w:hint="default"/>
      </w:rPr>
    </w:lvl>
    <w:lvl w:ilvl="2" w:tplc="BBF672D6" w:tentative="1">
      <w:start w:val="1"/>
      <w:numFmt w:val="bullet"/>
      <w:lvlText w:val=""/>
      <w:lvlJc w:val="left"/>
      <w:pPr>
        <w:ind w:left="2476" w:hanging="360"/>
      </w:pPr>
      <w:rPr>
        <w:rFonts w:ascii="Wingdings" w:hAnsi="Wingdings" w:hint="default"/>
      </w:rPr>
    </w:lvl>
    <w:lvl w:ilvl="3" w:tplc="0FF46A16" w:tentative="1">
      <w:start w:val="1"/>
      <w:numFmt w:val="bullet"/>
      <w:lvlText w:val=""/>
      <w:lvlJc w:val="left"/>
      <w:pPr>
        <w:ind w:left="3196" w:hanging="360"/>
      </w:pPr>
      <w:rPr>
        <w:rFonts w:ascii="Symbol" w:hAnsi="Symbol" w:hint="default"/>
      </w:rPr>
    </w:lvl>
    <w:lvl w:ilvl="4" w:tplc="2586D102" w:tentative="1">
      <w:start w:val="1"/>
      <w:numFmt w:val="bullet"/>
      <w:lvlText w:val="o"/>
      <w:lvlJc w:val="left"/>
      <w:pPr>
        <w:ind w:left="3916" w:hanging="360"/>
      </w:pPr>
      <w:rPr>
        <w:rFonts w:ascii="Courier New" w:hAnsi="Courier New" w:cs="Courier New" w:hint="default"/>
      </w:rPr>
    </w:lvl>
    <w:lvl w:ilvl="5" w:tplc="EAAC4716" w:tentative="1">
      <w:start w:val="1"/>
      <w:numFmt w:val="bullet"/>
      <w:lvlText w:val=""/>
      <w:lvlJc w:val="left"/>
      <w:pPr>
        <w:ind w:left="4636" w:hanging="360"/>
      </w:pPr>
      <w:rPr>
        <w:rFonts w:ascii="Wingdings" w:hAnsi="Wingdings" w:hint="default"/>
      </w:rPr>
    </w:lvl>
    <w:lvl w:ilvl="6" w:tplc="A7BC440A" w:tentative="1">
      <w:start w:val="1"/>
      <w:numFmt w:val="bullet"/>
      <w:lvlText w:val=""/>
      <w:lvlJc w:val="left"/>
      <w:pPr>
        <w:ind w:left="5356" w:hanging="360"/>
      </w:pPr>
      <w:rPr>
        <w:rFonts w:ascii="Symbol" w:hAnsi="Symbol" w:hint="default"/>
      </w:rPr>
    </w:lvl>
    <w:lvl w:ilvl="7" w:tplc="ADB23656" w:tentative="1">
      <w:start w:val="1"/>
      <w:numFmt w:val="bullet"/>
      <w:lvlText w:val="o"/>
      <w:lvlJc w:val="left"/>
      <w:pPr>
        <w:ind w:left="6076" w:hanging="360"/>
      </w:pPr>
      <w:rPr>
        <w:rFonts w:ascii="Courier New" w:hAnsi="Courier New" w:cs="Courier New" w:hint="default"/>
      </w:rPr>
    </w:lvl>
    <w:lvl w:ilvl="8" w:tplc="EAEAA42E" w:tentative="1">
      <w:start w:val="1"/>
      <w:numFmt w:val="bullet"/>
      <w:lvlText w:val=""/>
      <w:lvlJc w:val="left"/>
      <w:pPr>
        <w:ind w:left="6796" w:hanging="360"/>
      </w:pPr>
      <w:rPr>
        <w:rFonts w:ascii="Wingdings" w:hAnsi="Wingdings" w:hint="default"/>
      </w:rPr>
    </w:lvl>
  </w:abstractNum>
  <w:abstractNum w:abstractNumId="34">
    <w:nsid w:val="726D10D8"/>
    <w:multiLevelType w:val="hybridMultilevel"/>
    <w:tmpl w:val="A4609790"/>
    <w:lvl w:ilvl="0" w:tplc="D4C29BB0">
      <w:start w:val="1"/>
      <w:numFmt w:val="bullet"/>
      <w:lvlText w:val="o"/>
      <w:lvlJc w:val="left"/>
      <w:pPr>
        <w:tabs>
          <w:tab w:val="num" w:pos="720"/>
        </w:tabs>
        <w:ind w:left="720" w:hanging="360"/>
      </w:pPr>
      <w:rPr>
        <w:rFonts w:ascii="Courier New" w:hAnsi="Courier New" w:hint="default"/>
      </w:rPr>
    </w:lvl>
    <w:lvl w:ilvl="1" w:tplc="4CCC9BD6">
      <w:start w:val="1"/>
      <w:numFmt w:val="decimal"/>
      <w:lvlText w:val="%2."/>
      <w:lvlJc w:val="left"/>
      <w:pPr>
        <w:tabs>
          <w:tab w:val="num" w:pos="1440"/>
        </w:tabs>
        <w:ind w:left="1440" w:hanging="360"/>
      </w:pPr>
      <w:rPr>
        <w:rFonts w:hint="default"/>
      </w:rPr>
    </w:lvl>
    <w:lvl w:ilvl="2" w:tplc="039A9718" w:tentative="1">
      <w:start w:val="1"/>
      <w:numFmt w:val="bullet"/>
      <w:lvlText w:val="o"/>
      <w:lvlJc w:val="left"/>
      <w:pPr>
        <w:tabs>
          <w:tab w:val="num" w:pos="2160"/>
        </w:tabs>
        <w:ind w:left="2160" w:hanging="360"/>
      </w:pPr>
      <w:rPr>
        <w:rFonts w:ascii="Courier New" w:hAnsi="Courier New" w:hint="default"/>
      </w:rPr>
    </w:lvl>
    <w:lvl w:ilvl="3" w:tplc="21F89E5C" w:tentative="1">
      <w:start w:val="1"/>
      <w:numFmt w:val="bullet"/>
      <w:lvlText w:val="o"/>
      <w:lvlJc w:val="left"/>
      <w:pPr>
        <w:tabs>
          <w:tab w:val="num" w:pos="2880"/>
        </w:tabs>
        <w:ind w:left="2880" w:hanging="360"/>
      </w:pPr>
      <w:rPr>
        <w:rFonts w:ascii="Courier New" w:hAnsi="Courier New" w:hint="default"/>
      </w:rPr>
    </w:lvl>
    <w:lvl w:ilvl="4" w:tplc="97C259BA" w:tentative="1">
      <w:start w:val="1"/>
      <w:numFmt w:val="bullet"/>
      <w:lvlText w:val="o"/>
      <w:lvlJc w:val="left"/>
      <w:pPr>
        <w:tabs>
          <w:tab w:val="num" w:pos="3600"/>
        </w:tabs>
        <w:ind w:left="3600" w:hanging="360"/>
      </w:pPr>
      <w:rPr>
        <w:rFonts w:ascii="Courier New" w:hAnsi="Courier New" w:hint="default"/>
      </w:rPr>
    </w:lvl>
    <w:lvl w:ilvl="5" w:tplc="9A38E62C" w:tentative="1">
      <w:start w:val="1"/>
      <w:numFmt w:val="bullet"/>
      <w:lvlText w:val="o"/>
      <w:lvlJc w:val="left"/>
      <w:pPr>
        <w:tabs>
          <w:tab w:val="num" w:pos="4320"/>
        </w:tabs>
        <w:ind w:left="4320" w:hanging="360"/>
      </w:pPr>
      <w:rPr>
        <w:rFonts w:ascii="Courier New" w:hAnsi="Courier New" w:hint="default"/>
      </w:rPr>
    </w:lvl>
    <w:lvl w:ilvl="6" w:tplc="C0B8FF4C" w:tentative="1">
      <w:start w:val="1"/>
      <w:numFmt w:val="bullet"/>
      <w:lvlText w:val="o"/>
      <w:lvlJc w:val="left"/>
      <w:pPr>
        <w:tabs>
          <w:tab w:val="num" w:pos="5040"/>
        </w:tabs>
        <w:ind w:left="5040" w:hanging="360"/>
      </w:pPr>
      <w:rPr>
        <w:rFonts w:ascii="Courier New" w:hAnsi="Courier New" w:hint="default"/>
      </w:rPr>
    </w:lvl>
    <w:lvl w:ilvl="7" w:tplc="9EE2DE08" w:tentative="1">
      <w:start w:val="1"/>
      <w:numFmt w:val="bullet"/>
      <w:lvlText w:val="o"/>
      <w:lvlJc w:val="left"/>
      <w:pPr>
        <w:tabs>
          <w:tab w:val="num" w:pos="5760"/>
        </w:tabs>
        <w:ind w:left="5760" w:hanging="360"/>
      </w:pPr>
      <w:rPr>
        <w:rFonts w:ascii="Courier New" w:hAnsi="Courier New" w:hint="default"/>
      </w:rPr>
    </w:lvl>
    <w:lvl w:ilvl="8" w:tplc="661E2D42" w:tentative="1">
      <w:start w:val="1"/>
      <w:numFmt w:val="bullet"/>
      <w:lvlText w:val="o"/>
      <w:lvlJc w:val="left"/>
      <w:pPr>
        <w:tabs>
          <w:tab w:val="num" w:pos="6480"/>
        </w:tabs>
        <w:ind w:left="6480" w:hanging="360"/>
      </w:pPr>
      <w:rPr>
        <w:rFonts w:ascii="Courier New" w:hAnsi="Courier New" w:hint="default"/>
      </w:rPr>
    </w:lvl>
  </w:abstractNum>
  <w:abstractNum w:abstractNumId="35">
    <w:nsid w:val="72CB25C1"/>
    <w:multiLevelType w:val="hybridMultilevel"/>
    <w:tmpl w:val="3FFE7648"/>
    <w:lvl w:ilvl="0" w:tplc="09020E98">
      <w:start w:val="1"/>
      <w:numFmt w:val="bullet"/>
      <w:lvlText w:val="o"/>
      <w:lvlJc w:val="left"/>
      <w:pPr>
        <w:tabs>
          <w:tab w:val="num" w:pos="720"/>
        </w:tabs>
        <w:ind w:left="720" w:hanging="360"/>
      </w:pPr>
      <w:rPr>
        <w:rFonts w:ascii="Courier New" w:hAnsi="Courier New" w:hint="default"/>
      </w:rPr>
    </w:lvl>
    <w:lvl w:ilvl="1" w:tplc="56E27AA8">
      <w:start w:val="1"/>
      <w:numFmt w:val="decimal"/>
      <w:lvlText w:val="%2."/>
      <w:lvlJc w:val="left"/>
      <w:pPr>
        <w:tabs>
          <w:tab w:val="num" w:pos="1440"/>
        </w:tabs>
        <w:ind w:left="1440" w:hanging="360"/>
      </w:pPr>
      <w:rPr>
        <w:rFonts w:hint="default"/>
      </w:rPr>
    </w:lvl>
    <w:lvl w:ilvl="2" w:tplc="221838C6" w:tentative="1">
      <w:start w:val="1"/>
      <w:numFmt w:val="bullet"/>
      <w:lvlText w:val="o"/>
      <w:lvlJc w:val="left"/>
      <w:pPr>
        <w:tabs>
          <w:tab w:val="num" w:pos="2160"/>
        </w:tabs>
        <w:ind w:left="2160" w:hanging="360"/>
      </w:pPr>
      <w:rPr>
        <w:rFonts w:ascii="Courier New" w:hAnsi="Courier New" w:hint="default"/>
      </w:rPr>
    </w:lvl>
    <w:lvl w:ilvl="3" w:tplc="6D9A2D7C" w:tentative="1">
      <w:start w:val="1"/>
      <w:numFmt w:val="bullet"/>
      <w:lvlText w:val="o"/>
      <w:lvlJc w:val="left"/>
      <w:pPr>
        <w:tabs>
          <w:tab w:val="num" w:pos="2880"/>
        </w:tabs>
        <w:ind w:left="2880" w:hanging="360"/>
      </w:pPr>
      <w:rPr>
        <w:rFonts w:ascii="Courier New" w:hAnsi="Courier New" w:hint="default"/>
      </w:rPr>
    </w:lvl>
    <w:lvl w:ilvl="4" w:tplc="38BA9CF8" w:tentative="1">
      <w:start w:val="1"/>
      <w:numFmt w:val="bullet"/>
      <w:lvlText w:val="o"/>
      <w:lvlJc w:val="left"/>
      <w:pPr>
        <w:tabs>
          <w:tab w:val="num" w:pos="3600"/>
        </w:tabs>
        <w:ind w:left="3600" w:hanging="360"/>
      </w:pPr>
      <w:rPr>
        <w:rFonts w:ascii="Courier New" w:hAnsi="Courier New" w:hint="default"/>
      </w:rPr>
    </w:lvl>
    <w:lvl w:ilvl="5" w:tplc="3E3AAB70" w:tentative="1">
      <w:start w:val="1"/>
      <w:numFmt w:val="bullet"/>
      <w:lvlText w:val="o"/>
      <w:lvlJc w:val="left"/>
      <w:pPr>
        <w:tabs>
          <w:tab w:val="num" w:pos="4320"/>
        </w:tabs>
        <w:ind w:left="4320" w:hanging="360"/>
      </w:pPr>
      <w:rPr>
        <w:rFonts w:ascii="Courier New" w:hAnsi="Courier New" w:hint="default"/>
      </w:rPr>
    </w:lvl>
    <w:lvl w:ilvl="6" w:tplc="6F58F9EE" w:tentative="1">
      <w:start w:val="1"/>
      <w:numFmt w:val="bullet"/>
      <w:lvlText w:val="o"/>
      <w:lvlJc w:val="left"/>
      <w:pPr>
        <w:tabs>
          <w:tab w:val="num" w:pos="5040"/>
        </w:tabs>
        <w:ind w:left="5040" w:hanging="360"/>
      </w:pPr>
      <w:rPr>
        <w:rFonts w:ascii="Courier New" w:hAnsi="Courier New" w:hint="default"/>
      </w:rPr>
    </w:lvl>
    <w:lvl w:ilvl="7" w:tplc="BE2C245E" w:tentative="1">
      <w:start w:val="1"/>
      <w:numFmt w:val="bullet"/>
      <w:lvlText w:val="o"/>
      <w:lvlJc w:val="left"/>
      <w:pPr>
        <w:tabs>
          <w:tab w:val="num" w:pos="5760"/>
        </w:tabs>
        <w:ind w:left="5760" w:hanging="360"/>
      </w:pPr>
      <w:rPr>
        <w:rFonts w:ascii="Courier New" w:hAnsi="Courier New" w:hint="default"/>
      </w:rPr>
    </w:lvl>
    <w:lvl w:ilvl="8" w:tplc="7B7E20CC" w:tentative="1">
      <w:start w:val="1"/>
      <w:numFmt w:val="bullet"/>
      <w:lvlText w:val="o"/>
      <w:lvlJc w:val="left"/>
      <w:pPr>
        <w:tabs>
          <w:tab w:val="num" w:pos="6480"/>
        </w:tabs>
        <w:ind w:left="6480" w:hanging="360"/>
      </w:pPr>
      <w:rPr>
        <w:rFonts w:ascii="Courier New" w:hAnsi="Courier New" w:hint="default"/>
      </w:rPr>
    </w:lvl>
  </w:abstractNum>
  <w:abstractNum w:abstractNumId="36">
    <w:nsid w:val="78F76D0E"/>
    <w:multiLevelType w:val="hybridMultilevel"/>
    <w:tmpl w:val="1958869C"/>
    <w:lvl w:ilvl="0" w:tplc="F84ACD94">
      <w:start w:val="1"/>
      <w:numFmt w:val="bullet"/>
      <w:lvlText w:val="o"/>
      <w:lvlJc w:val="left"/>
      <w:pPr>
        <w:tabs>
          <w:tab w:val="num" w:pos="720"/>
        </w:tabs>
        <w:ind w:left="720" w:hanging="360"/>
      </w:pPr>
      <w:rPr>
        <w:rFonts w:ascii="Courier New" w:hAnsi="Courier New" w:hint="default"/>
      </w:rPr>
    </w:lvl>
    <w:lvl w:ilvl="1" w:tplc="2738172A">
      <w:start w:val="1"/>
      <w:numFmt w:val="decimal"/>
      <w:lvlText w:val="%2."/>
      <w:lvlJc w:val="left"/>
      <w:pPr>
        <w:tabs>
          <w:tab w:val="num" w:pos="1440"/>
        </w:tabs>
        <w:ind w:left="1440" w:hanging="360"/>
      </w:pPr>
      <w:rPr>
        <w:rFonts w:hint="default"/>
      </w:rPr>
    </w:lvl>
    <w:lvl w:ilvl="2" w:tplc="1424F7E0" w:tentative="1">
      <w:start w:val="1"/>
      <w:numFmt w:val="bullet"/>
      <w:lvlText w:val="o"/>
      <w:lvlJc w:val="left"/>
      <w:pPr>
        <w:tabs>
          <w:tab w:val="num" w:pos="2160"/>
        </w:tabs>
        <w:ind w:left="2160" w:hanging="360"/>
      </w:pPr>
      <w:rPr>
        <w:rFonts w:ascii="Courier New" w:hAnsi="Courier New" w:hint="default"/>
      </w:rPr>
    </w:lvl>
    <w:lvl w:ilvl="3" w:tplc="F1C26484" w:tentative="1">
      <w:start w:val="1"/>
      <w:numFmt w:val="bullet"/>
      <w:lvlText w:val="o"/>
      <w:lvlJc w:val="left"/>
      <w:pPr>
        <w:tabs>
          <w:tab w:val="num" w:pos="2880"/>
        </w:tabs>
        <w:ind w:left="2880" w:hanging="360"/>
      </w:pPr>
      <w:rPr>
        <w:rFonts w:ascii="Courier New" w:hAnsi="Courier New" w:hint="default"/>
      </w:rPr>
    </w:lvl>
    <w:lvl w:ilvl="4" w:tplc="A42A71DA" w:tentative="1">
      <w:start w:val="1"/>
      <w:numFmt w:val="bullet"/>
      <w:lvlText w:val="o"/>
      <w:lvlJc w:val="left"/>
      <w:pPr>
        <w:tabs>
          <w:tab w:val="num" w:pos="3600"/>
        </w:tabs>
        <w:ind w:left="3600" w:hanging="360"/>
      </w:pPr>
      <w:rPr>
        <w:rFonts w:ascii="Courier New" w:hAnsi="Courier New" w:hint="default"/>
      </w:rPr>
    </w:lvl>
    <w:lvl w:ilvl="5" w:tplc="407C5E08" w:tentative="1">
      <w:start w:val="1"/>
      <w:numFmt w:val="bullet"/>
      <w:lvlText w:val="o"/>
      <w:lvlJc w:val="left"/>
      <w:pPr>
        <w:tabs>
          <w:tab w:val="num" w:pos="4320"/>
        </w:tabs>
        <w:ind w:left="4320" w:hanging="360"/>
      </w:pPr>
      <w:rPr>
        <w:rFonts w:ascii="Courier New" w:hAnsi="Courier New" w:hint="default"/>
      </w:rPr>
    </w:lvl>
    <w:lvl w:ilvl="6" w:tplc="CAA829C2" w:tentative="1">
      <w:start w:val="1"/>
      <w:numFmt w:val="bullet"/>
      <w:lvlText w:val="o"/>
      <w:lvlJc w:val="left"/>
      <w:pPr>
        <w:tabs>
          <w:tab w:val="num" w:pos="5040"/>
        </w:tabs>
        <w:ind w:left="5040" w:hanging="360"/>
      </w:pPr>
      <w:rPr>
        <w:rFonts w:ascii="Courier New" w:hAnsi="Courier New" w:hint="default"/>
      </w:rPr>
    </w:lvl>
    <w:lvl w:ilvl="7" w:tplc="5D864102" w:tentative="1">
      <w:start w:val="1"/>
      <w:numFmt w:val="bullet"/>
      <w:lvlText w:val="o"/>
      <w:lvlJc w:val="left"/>
      <w:pPr>
        <w:tabs>
          <w:tab w:val="num" w:pos="5760"/>
        </w:tabs>
        <w:ind w:left="5760" w:hanging="360"/>
      </w:pPr>
      <w:rPr>
        <w:rFonts w:ascii="Courier New" w:hAnsi="Courier New" w:hint="default"/>
      </w:rPr>
    </w:lvl>
    <w:lvl w:ilvl="8" w:tplc="78FAB3CE" w:tentative="1">
      <w:start w:val="1"/>
      <w:numFmt w:val="bullet"/>
      <w:lvlText w:val="o"/>
      <w:lvlJc w:val="left"/>
      <w:pPr>
        <w:tabs>
          <w:tab w:val="num" w:pos="6480"/>
        </w:tabs>
        <w:ind w:left="6480" w:hanging="360"/>
      </w:pPr>
      <w:rPr>
        <w:rFonts w:ascii="Courier New" w:hAnsi="Courier New" w:hint="default"/>
      </w:rPr>
    </w:lvl>
  </w:abstractNum>
  <w:abstractNum w:abstractNumId="37">
    <w:nsid w:val="79434D21"/>
    <w:multiLevelType w:val="hybridMultilevel"/>
    <w:tmpl w:val="86026D92"/>
    <w:lvl w:ilvl="0" w:tplc="EB50F790">
      <w:start w:val="1"/>
      <w:numFmt w:val="bullet"/>
      <w:lvlText w:val=""/>
      <w:lvlJc w:val="left"/>
      <w:pPr>
        <w:ind w:left="720" w:hanging="360"/>
      </w:pPr>
      <w:rPr>
        <w:rFonts w:ascii="Symbol" w:hAnsi="Symbol" w:hint="default"/>
      </w:rPr>
    </w:lvl>
    <w:lvl w:ilvl="1" w:tplc="EFAAEE98">
      <w:start w:val="1"/>
      <w:numFmt w:val="bullet"/>
      <w:lvlText w:val="o"/>
      <w:lvlJc w:val="left"/>
      <w:pPr>
        <w:ind w:left="1440" w:hanging="360"/>
      </w:pPr>
      <w:rPr>
        <w:rFonts w:ascii="Courier New" w:hAnsi="Courier New" w:cs="Courier New" w:hint="default"/>
      </w:rPr>
    </w:lvl>
    <w:lvl w:ilvl="2" w:tplc="F2240E1A" w:tentative="1">
      <w:start w:val="1"/>
      <w:numFmt w:val="bullet"/>
      <w:lvlText w:val=""/>
      <w:lvlJc w:val="left"/>
      <w:pPr>
        <w:ind w:left="2160" w:hanging="360"/>
      </w:pPr>
      <w:rPr>
        <w:rFonts w:ascii="Wingdings" w:hAnsi="Wingdings" w:hint="default"/>
      </w:rPr>
    </w:lvl>
    <w:lvl w:ilvl="3" w:tplc="54269564" w:tentative="1">
      <w:start w:val="1"/>
      <w:numFmt w:val="bullet"/>
      <w:lvlText w:val=""/>
      <w:lvlJc w:val="left"/>
      <w:pPr>
        <w:ind w:left="2880" w:hanging="360"/>
      </w:pPr>
      <w:rPr>
        <w:rFonts w:ascii="Symbol" w:hAnsi="Symbol" w:hint="default"/>
      </w:rPr>
    </w:lvl>
    <w:lvl w:ilvl="4" w:tplc="B30A0D6E" w:tentative="1">
      <w:start w:val="1"/>
      <w:numFmt w:val="bullet"/>
      <w:lvlText w:val="o"/>
      <w:lvlJc w:val="left"/>
      <w:pPr>
        <w:ind w:left="3600" w:hanging="360"/>
      </w:pPr>
      <w:rPr>
        <w:rFonts w:ascii="Courier New" w:hAnsi="Courier New" w:cs="Courier New" w:hint="default"/>
      </w:rPr>
    </w:lvl>
    <w:lvl w:ilvl="5" w:tplc="A9BAB5EE" w:tentative="1">
      <w:start w:val="1"/>
      <w:numFmt w:val="bullet"/>
      <w:lvlText w:val=""/>
      <w:lvlJc w:val="left"/>
      <w:pPr>
        <w:ind w:left="4320" w:hanging="360"/>
      </w:pPr>
      <w:rPr>
        <w:rFonts w:ascii="Wingdings" w:hAnsi="Wingdings" w:hint="default"/>
      </w:rPr>
    </w:lvl>
    <w:lvl w:ilvl="6" w:tplc="1A1CF53E" w:tentative="1">
      <w:start w:val="1"/>
      <w:numFmt w:val="bullet"/>
      <w:lvlText w:val=""/>
      <w:lvlJc w:val="left"/>
      <w:pPr>
        <w:ind w:left="5040" w:hanging="360"/>
      </w:pPr>
      <w:rPr>
        <w:rFonts w:ascii="Symbol" w:hAnsi="Symbol" w:hint="default"/>
      </w:rPr>
    </w:lvl>
    <w:lvl w:ilvl="7" w:tplc="D9B80710" w:tentative="1">
      <w:start w:val="1"/>
      <w:numFmt w:val="bullet"/>
      <w:lvlText w:val="o"/>
      <w:lvlJc w:val="left"/>
      <w:pPr>
        <w:ind w:left="5760" w:hanging="360"/>
      </w:pPr>
      <w:rPr>
        <w:rFonts w:ascii="Courier New" w:hAnsi="Courier New" w:cs="Courier New" w:hint="default"/>
      </w:rPr>
    </w:lvl>
    <w:lvl w:ilvl="8" w:tplc="6DE459C8" w:tentative="1">
      <w:start w:val="1"/>
      <w:numFmt w:val="bullet"/>
      <w:lvlText w:val=""/>
      <w:lvlJc w:val="left"/>
      <w:pPr>
        <w:ind w:left="6480" w:hanging="360"/>
      </w:pPr>
      <w:rPr>
        <w:rFonts w:ascii="Wingdings" w:hAnsi="Wingdings" w:hint="default"/>
      </w:rPr>
    </w:lvl>
  </w:abstractNum>
  <w:abstractNum w:abstractNumId="38">
    <w:nsid w:val="7AF43C87"/>
    <w:multiLevelType w:val="hybridMultilevel"/>
    <w:tmpl w:val="935487CE"/>
    <w:lvl w:ilvl="0" w:tplc="DF50AE14">
      <w:start w:val="1"/>
      <w:numFmt w:val="bullet"/>
      <w:lvlText w:val="o"/>
      <w:lvlJc w:val="left"/>
      <w:pPr>
        <w:tabs>
          <w:tab w:val="num" w:pos="720"/>
        </w:tabs>
        <w:ind w:left="720" w:hanging="360"/>
      </w:pPr>
      <w:rPr>
        <w:rFonts w:ascii="Courier New" w:hAnsi="Courier New" w:hint="default"/>
      </w:rPr>
    </w:lvl>
    <w:lvl w:ilvl="1" w:tplc="E5966300">
      <w:start w:val="1"/>
      <w:numFmt w:val="decimal"/>
      <w:lvlText w:val="%2."/>
      <w:lvlJc w:val="left"/>
      <w:pPr>
        <w:tabs>
          <w:tab w:val="num" w:pos="1440"/>
        </w:tabs>
        <w:ind w:left="1440" w:hanging="360"/>
      </w:pPr>
      <w:rPr>
        <w:rFonts w:hint="default"/>
      </w:rPr>
    </w:lvl>
    <w:lvl w:ilvl="2" w:tplc="8B8A9B0C" w:tentative="1">
      <w:start w:val="1"/>
      <w:numFmt w:val="bullet"/>
      <w:lvlText w:val="o"/>
      <w:lvlJc w:val="left"/>
      <w:pPr>
        <w:tabs>
          <w:tab w:val="num" w:pos="2160"/>
        </w:tabs>
        <w:ind w:left="2160" w:hanging="360"/>
      </w:pPr>
      <w:rPr>
        <w:rFonts w:ascii="Courier New" w:hAnsi="Courier New" w:hint="default"/>
      </w:rPr>
    </w:lvl>
    <w:lvl w:ilvl="3" w:tplc="A028C466" w:tentative="1">
      <w:start w:val="1"/>
      <w:numFmt w:val="bullet"/>
      <w:lvlText w:val="o"/>
      <w:lvlJc w:val="left"/>
      <w:pPr>
        <w:tabs>
          <w:tab w:val="num" w:pos="2880"/>
        </w:tabs>
        <w:ind w:left="2880" w:hanging="360"/>
      </w:pPr>
      <w:rPr>
        <w:rFonts w:ascii="Courier New" w:hAnsi="Courier New" w:hint="default"/>
      </w:rPr>
    </w:lvl>
    <w:lvl w:ilvl="4" w:tplc="1E621766" w:tentative="1">
      <w:start w:val="1"/>
      <w:numFmt w:val="bullet"/>
      <w:lvlText w:val="o"/>
      <w:lvlJc w:val="left"/>
      <w:pPr>
        <w:tabs>
          <w:tab w:val="num" w:pos="3600"/>
        </w:tabs>
        <w:ind w:left="3600" w:hanging="360"/>
      </w:pPr>
      <w:rPr>
        <w:rFonts w:ascii="Courier New" w:hAnsi="Courier New" w:hint="default"/>
      </w:rPr>
    </w:lvl>
    <w:lvl w:ilvl="5" w:tplc="0A0CF08C" w:tentative="1">
      <w:start w:val="1"/>
      <w:numFmt w:val="bullet"/>
      <w:lvlText w:val="o"/>
      <w:lvlJc w:val="left"/>
      <w:pPr>
        <w:tabs>
          <w:tab w:val="num" w:pos="4320"/>
        </w:tabs>
        <w:ind w:left="4320" w:hanging="360"/>
      </w:pPr>
      <w:rPr>
        <w:rFonts w:ascii="Courier New" w:hAnsi="Courier New" w:hint="default"/>
      </w:rPr>
    </w:lvl>
    <w:lvl w:ilvl="6" w:tplc="C4AEDF36" w:tentative="1">
      <w:start w:val="1"/>
      <w:numFmt w:val="bullet"/>
      <w:lvlText w:val="o"/>
      <w:lvlJc w:val="left"/>
      <w:pPr>
        <w:tabs>
          <w:tab w:val="num" w:pos="5040"/>
        </w:tabs>
        <w:ind w:left="5040" w:hanging="360"/>
      </w:pPr>
      <w:rPr>
        <w:rFonts w:ascii="Courier New" w:hAnsi="Courier New" w:hint="default"/>
      </w:rPr>
    </w:lvl>
    <w:lvl w:ilvl="7" w:tplc="B4F4709A" w:tentative="1">
      <w:start w:val="1"/>
      <w:numFmt w:val="bullet"/>
      <w:lvlText w:val="o"/>
      <w:lvlJc w:val="left"/>
      <w:pPr>
        <w:tabs>
          <w:tab w:val="num" w:pos="5760"/>
        </w:tabs>
        <w:ind w:left="5760" w:hanging="360"/>
      </w:pPr>
      <w:rPr>
        <w:rFonts w:ascii="Courier New" w:hAnsi="Courier New" w:hint="default"/>
      </w:rPr>
    </w:lvl>
    <w:lvl w:ilvl="8" w:tplc="52089576" w:tentative="1">
      <w:start w:val="1"/>
      <w:numFmt w:val="bullet"/>
      <w:lvlText w:val="o"/>
      <w:lvlJc w:val="left"/>
      <w:pPr>
        <w:tabs>
          <w:tab w:val="num" w:pos="6480"/>
        </w:tabs>
        <w:ind w:left="6480" w:hanging="360"/>
      </w:pPr>
      <w:rPr>
        <w:rFonts w:ascii="Courier New" w:hAnsi="Courier New" w:hint="default"/>
      </w:rPr>
    </w:lvl>
  </w:abstractNum>
  <w:num w:numId="1">
    <w:abstractNumId w:val="6"/>
  </w:num>
  <w:num w:numId="2">
    <w:abstractNumId w:val="18"/>
  </w:num>
  <w:num w:numId="3">
    <w:abstractNumId w:val="0"/>
  </w:num>
  <w:num w:numId="4">
    <w:abstractNumId w:val="9"/>
  </w:num>
  <w:num w:numId="5">
    <w:abstractNumId w:val="10"/>
  </w:num>
  <w:num w:numId="6">
    <w:abstractNumId w:val="24"/>
  </w:num>
  <w:num w:numId="7">
    <w:abstractNumId w:val="28"/>
  </w:num>
  <w:num w:numId="8">
    <w:abstractNumId w:val="37"/>
  </w:num>
  <w:num w:numId="9">
    <w:abstractNumId w:val="19"/>
  </w:num>
  <w:num w:numId="10">
    <w:abstractNumId w:val="1"/>
  </w:num>
  <w:num w:numId="11">
    <w:abstractNumId w:val="36"/>
  </w:num>
  <w:num w:numId="12">
    <w:abstractNumId w:val="30"/>
  </w:num>
  <w:num w:numId="13">
    <w:abstractNumId w:val="17"/>
  </w:num>
  <w:num w:numId="14">
    <w:abstractNumId w:val="34"/>
  </w:num>
  <w:num w:numId="15">
    <w:abstractNumId w:val="32"/>
  </w:num>
  <w:num w:numId="16">
    <w:abstractNumId w:val="35"/>
  </w:num>
  <w:num w:numId="17">
    <w:abstractNumId w:val="14"/>
  </w:num>
  <w:num w:numId="18">
    <w:abstractNumId w:val="11"/>
  </w:num>
  <w:num w:numId="19">
    <w:abstractNumId w:val="31"/>
  </w:num>
  <w:num w:numId="20">
    <w:abstractNumId w:val="8"/>
  </w:num>
  <w:num w:numId="21">
    <w:abstractNumId w:val="5"/>
  </w:num>
  <w:num w:numId="22">
    <w:abstractNumId w:val="38"/>
  </w:num>
  <w:num w:numId="23">
    <w:abstractNumId w:val="21"/>
  </w:num>
  <w:num w:numId="24">
    <w:abstractNumId w:val="16"/>
  </w:num>
  <w:num w:numId="25">
    <w:abstractNumId w:val="25"/>
  </w:num>
  <w:num w:numId="26">
    <w:abstractNumId w:val="7"/>
  </w:num>
  <w:num w:numId="27">
    <w:abstractNumId w:val="27"/>
  </w:num>
  <w:num w:numId="28">
    <w:abstractNumId w:val="15"/>
  </w:num>
  <w:num w:numId="29">
    <w:abstractNumId w:val="26"/>
  </w:num>
  <w:num w:numId="30">
    <w:abstractNumId w:val="33"/>
  </w:num>
  <w:num w:numId="31">
    <w:abstractNumId w:val="29"/>
  </w:num>
  <w:num w:numId="32">
    <w:abstractNumId w:val="13"/>
  </w:num>
  <w:num w:numId="33">
    <w:abstractNumId w:val="3"/>
  </w:num>
  <w:num w:numId="34">
    <w:abstractNumId w:val="4"/>
  </w:num>
  <w:num w:numId="35">
    <w:abstractNumId w:val="2"/>
  </w:num>
  <w:num w:numId="36">
    <w:abstractNumId w:val="22"/>
  </w:num>
  <w:num w:numId="37">
    <w:abstractNumId w:val="20"/>
  </w:num>
  <w:num w:numId="38">
    <w:abstractNumId w:val="2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2975B6"/>
    <w:rsid w:val="000652A2"/>
    <w:rsid w:val="000713E2"/>
    <w:rsid w:val="000927DA"/>
    <w:rsid w:val="001A5D73"/>
    <w:rsid w:val="002156AE"/>
    <w:rsid w:val="002363D5"/>
    <w:rsid w:val="00267BFF"/>
    <w:rsid w:val="002975B6"/>
    <w:rsid w:val="002C3F83"/>
    <w:rsid w:val="003E7688"/>
    <w:rsid w:val="00420224"/>
    <w:rsid w:val="0046680D"/>
    <w:rsid w:val="004A271D"/>
    <w:rsid w:val="004C092E"/>
    <w:rsid w:val="004C0D76"/>
    <w:rsid w:val="004C1B88"/>
    <w:rsid w:val="004D6A42"/>
    <w:rsid w:val="004E029F"/>
    <w:rsid w:val="005B4DB6"/>
    <w:rsid w:val="00644B6D"/>
    <w:rsid w:val="00720FE3"/>
    <w:rsid w:val="007372EB"/>
    <w:rsid w:val="007B7A07"/>
    <w:rsid w:val="007E3667"/>
    <w:rsid w:val="007F023B"/>
    <w:rsid w:val="008318CC"/>
    <w:rsid w:val="008442BB"/>
    <w:rsid w:val="008F7CF0"/>
    <w:rsid w:val="00963B9D"/>
    <w:rsid w:val="009757E2"/>
    <w:rsid w:val="00A209D2"/>
    <w:rsid w:val="00AC46B8"/>
    <w:rsid w:val="00AF0733"/>
    <w:rsid w:val="00B2615B"/>
    <w:rsid w:val="00B50ED3"/>
    <w:rsid w:val="00C62B3A"/>
    <w:rsid w:val="00C87ADB"/>
    <w:rsid w:val="00C94E5B"/>
    <w:rsid w:val="00CB176E"/>
    <w:rsid w:val="00CD39EB"/>
    <w:rsid w:val="00D807D9"/>
    <w:rsid w:val="00EA245B"/>
    <w:rsid w:val="00EF2B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6"/>
    </w:pPr>
    <w:rPr>
      <w:sz w:val="20"/>
      <w:szCs w:val="20"/>
    </w:rPr>
  </w:style>
  <w:style w:type="paragraph" w:styleId="a4">
    <w:name w:val="Title"/>
    <w:basedOn w:val="a"/>
    <w:uiPriority w:val="1"/>
    <w:qFormat/>
    <w:pPr>
      <w:ind w:left="3532"/>
    </w:pPr>
    <w:rPr>
      <w:b/>
      <w:bCs/>
      <w:sz w:val="24"/>
      <w:szCs w:val="24"/>
    </w:rPr>
  </w:style>
  <w:style w:type="paragraph" w:styleId="a5">
    <w:name w:val="List Paragraph"/>
    <w:aliases w:val="маркированный,Абзац списка1,N_List Paragraph,AC List 01,Bullet Number,Bullet List,FooterText,numbered,corp de texte,Абзац списка3,List Paragraph_0,strich,2nd Tier Header,Heading1,Colorful List - Accent 11"/>
    <w:basedOn w:val="a"/>
    <w:link w:val="Char"/>
    <w:uiPriority w:val="1"/>
    <w:qFormat/>
  </w:style>
  <w:style w:type="paragraph" w:customStyle="1" w:styleId="TableParagraph">
    <w:name w:val="Table Paragraph"/>
    <w:basedOn w:val="a"/>
    <w:uiPriority w:val="1"/>
    <w:qFormat/>
    <w:pPr>
      <w:ind w:left="108"/>
      <w:jc w:val="both"/>
    </w:pPr>
  </w:style>
  <w:style w:type="table" w:customStyle="1" w:styleId="1">
    <w:name w:val="Сетка таблицы1"/>
    <w:basedOn w:val="a1"/>
    <w:next w:val="a6"/>
    <w:uiPriority w:val="39"/>
    <w:rsid w:val="004D6A42"/>
    <w:pPr>
      <w:widowControl/>
      <w:autoSpaceDE/>
      <w:autoSpaceDN/>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aliases w:val="маркированный Char,Абзац списка1 Char,N_List Paragraph Char,AC List 01 Char,Bullet Number Char,Bullet List Char,FooterText Char,numbered Char,corp de texte Char,Абзац списка3 Char,List Paragraph_0 Char,strich Char,2nd Tier Header Char"/>
    <w:link w:val="a5"/>
    <w:uiPriority w:val="34"/>
    <w:locked/>
    <w:rsid w:val="004D6A42"/>
    <w:rPr>
      <w:rFonts w:ascii="Times New Roman" w:eastAsia="Times New Roman" w:hAnsi="Times New Roman" w:cs="Times New Roman"/>
      <w:lang w:val="ru-RU"/>
    </w:rPr>
  </w:style>
  <w:style w:type="table" w:styleId="a6">
    <w:name w:val="Table Grid"/>
    <w:basedOn w:val="a1"/>
    <w:uiPriority w:val="39"/>
    <w:rsid w:val="004D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4D6A42"/>
    <w:pPr>
      <w:widowControl/>
      <w:autoSpaceDE/>
      <w:autoSpaceDN/>
      <w:spacing w:before="100" w:beforeAutospacing="1" w:after="100" w:afterAutospacing="1"/>
    </w:pPr>
    <w:rPr>
      <w:sz w:val="24"/>
      <w:szCs w:val="24"/>
      <w:lang w:eastAsia="ru-RU"/>
    </w:rPr>
  </w:style>
  <w:style w:type="character" w:customStyle="1" w:styleId="s0">
    <w:name w:val="s0"/>
    <w:basedOn w:val="a0"/>
    <w:rsid w:val="004D6A42"/>
  </w:style>
  <w:style w:type="character" w:styleId="a7">
    <w:name w:val="Hyperlink"/>
    <w:basedOn w:val="a0"/>
    <w:uiPriority w:val="99"/>
    <w:unhideWhenUsed/>
    <w:rsid w:val="004D6A42"/>
    <w:rPr>
      <w:color w:val="0000FF" w:themeColor="hyperlink"/>
      <w:u w:val="single"/>
    </w:rPr>
  </w:style>
  <w:style w:type="paragraph" w:styleId="a8">
    <w:name w:val="Balloon Text"/>
    <w:basedOn w:val="a"/>
    <w:link w:val="Char0"/>
    <w:uiPriority w:val="99"/>
    <w:semiHidden/>
    <w:unhideWhenUsed/>
    <w:rsid w:val="004C092E"/>
    <w:rPr>
      <w:sz w:val="18"/>
      <w:szCs w:val="18"/>
    </w:rPr>
  </w:style>
  <w:style w:type="character" w:customStyle="1" w:styleId="Char0">
    <w:name w:val="批注框文本 Char"/>
    <w:basedOn w:val="a0"/>
    <w:link w:val="a8"/>
    <w:uiPriority w:val="99"/>
    <w:semiHidden/>
    <w:rsid w:val="004C092E"/>
    <w:rPr>
      <w:rFonts w:ascii="Times New Roman" w:eastAsia="Times New Roman" w:hAnsi="Times New Roman" w:cs="Times New Roman"/>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6"/>
    </w:pPr>
    <w:rPr>
      <w:sz w:val="20"/>
      <w:szCs w:val="20"/>
    </w:rPr>
  </w:style>
  <w:style w:type="paragraph" w:styleId="a4">
    <w:name w:val="Title"/>
    <w:basedOn w:val="a"/>
    <w:uiPriority w:val="1"/>
    <w:qFormat/>
    <w:pPr>
      <w:ind w:left="3532"/>
    </w:pPr>
    <w:rPr>
      <w:b/>
      <w:bCs/>
      <w:sz w:val="24"/>
      <w:szCs w:val="24"/>
    </w:rPr>
  </w:style>
  <w:style w:type="paragraph" w:styleId="a5">
    <w:name w:val="List Paragraph"/>
    <w:aliases w:val="маркированный,Абзац списка1,N_List Paragraph,AC List 01,Bullet Number,Bullet List,FooterText,numbered,corp de texte,Абзац списка3,List Paragraph_0,strich,2nd Tier Header,Heading1,Colorful List - Accent 11"/>
    <w:basedOn w:val="a"/>
    <w:link w:val="Char"/>
    <w:uiPriority w:val="1"/>
    <w:qFormat/>
  </w:style>
  <w:style w:type="paragraph" w:customStyle="1" w:styleId="TableParagraph">
    <w:name w:val="Table Paragraph"/>
    <w:basedOn w:val="a"/>
    <w:uiPriority w:val="1"/>
    <w:qFormat/>
    <w:pPr>
      <w:ind w:left="108"/>
      <w:jc w:val="both"/>
    </w:pPr>
  </w:style>
  <w:style w:type="table" w:customStyle="1" w:styleId="1">
    <w:name w:val="Сетка таблицы1"/>
    <w:basedOn w:val="a1"/>
    <w:next w:val="a6"/>
    <w:uiPriority w:val="39"/>
    <w:rsid w:val="004D6A42"/>
    <w:pPr>
      <w:widowControl/>
      <w:autoSpaceDE/>
      <w:autoSpaceDN/>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aliases w:val="маркированный Char,Абзац списка1 Char,N_List Paragraph Char,AC List 01 Char,Bullet Number Char,Bullet List Char,FooterText Char,numbered Char,corp de texte Char,Абзац списка3 Char,List Paragraph_0 Char,strich Char,2nd Tier Header Char"/>
    <w:link w:val="a5"/>
    <w:uiPriority w:val="34"/>
    <w:locked/>
    <w:rsid w:val="004D6A42"/>
    <w:rPr>
      <w:rFonts w:ascii="Times New Roman" w:eastAsia="Times New Roman" w:hAnsi="Times New Roman" w:cs="Times New Roman"/>
      <w:lang w:val="ru-RU"/>
    </w:rPr>
  </w:style>
  <w:style w:type="table" w:styleId="a6">
    <w:name w:val="Table Grid"/>
    <w:basedOn w:val="a1"/>
    <w:uiPriority w:val="39"/>
    <w:rsid w:val="004D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4D6A42"/>
    <w:pPr>
      <w:widowControl/>
      <w:autoSpaceDE/>
      <w:autoSpaceDN/>
      <w:spacing w:before="100" w:beforeAutospacing="1" w:after="100" w:afterAutospacing="1"/>
    </w:pPr>
    <w:rPr>
      <w:sz w:val="24"/>
      <w:szCs w:val="24"/>
      <w:lang w:eastAsia="ru-RU"/>
    </w:rPr>
  </w:style>
  <w:style w:type="character" w:customStyle="1" w:styleId="s0">
    <w:name w:val="s0"/>
    <w:basedOn w:val="a0"/>
    <w:rsid w:val="004D6A42"/>
  </w:style>
  <w:style w:type="character" w:styleId="a7">
    <w:name w:val="Hyperlink"/>
    <w:basedOn w:val="a0"/>
    <w:uiPriority w:val="99"/>
    <w:unhideWhenUsed/>
    <w:rsid w:val="004D6A42"/>
    <w:rPr>
      <w:color w:val="0000FF" w:themeColor="hyperlink"/>
      <w:u w:val="single"/>
    </w:rPr>
  </w:style>
  <w:style w:type="paragraph" w:styleId="a8">
    <w:name w:val="Balloon Text"/>
    <w:basedOn w:val="a"/>
    <w:link w:val="Char0"/>
    <w:uiPriority w:val="99"/>
    <w:semiHidden/>
    <w:unhideWhenUsed/>
    <w:rsid w:val="004C092E"/>
    <w:rPr>
      <w:sz w:val="18"/>
      <w:szCs w:val="18"/>
    </w:rPr>
  </w:style>
  <w:style w:type="character" w:customStyle="1" w:styleId="Char0">
    <w:name w:val="批注框文本 Char"/>
    <w:basedOn w:val="a0"/>
    <w:link w:val="a8"/>
    <w:uiPriority w:val="99"/>
    <w:semiHidden/>
    <w:rsid w:val="004C092E"/>
    <w:rPr>
      <w:rFonts w:ascii="Times New Roman" w:eastAsia="Times New Roman" w:hAnsi="Times New Roman" w:cs="Times New Roman"/>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3A43EBEEFC8AB1DFF54357828A6C1D9E14C7C5FEB8E284BC2C170E336B617F81672008EDF6ABEFCDDB44153033398AADC102FBEC68EA7F3BFB129EF3476DN8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3A43EBEEFC8AB1DFF54357828A6C1D9E14C7C5FEB8E284BC2C170E336B617F81672008EDF6ABEFCDDB431C3F39398AADC102FBEC68EA7F3BFB129EF3476DN8I" TargetMode="External"/><Relationship Id="rId17" Type="http://schemas.openxmlformats.org/officeDocument/2006/relationships/hyperlink" Target="http://wzs.mofcom.gov.cn/cms_files/filemanager/195082220/attach/202410/2bdd24de9f744e679cb25f0b76a0139f.pdf?fileName=%E5%A4%96%E5%95%86%E6%8A%95%E8%B5%84%E6%8C%87%E5%BC%952024_%E8%8B%B1%E6%96%87.pdf" TargetMode="Externa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D3A43EBEEFC8AB1DFF54357828A6C1D9E14C7C5FEB8E280BA201B0E336B617F81672008EDF6ABEFCDDB4015373D3C8AADC102FBEC68EA7F3BFB129EF3476DN8I" TargetMode="External"/><Relationship Id="rId5" Type="http://schemas.openxmlformats.org/officeDocument/2006/relationships/webSettings" Target="webSettings.xml"/><Relationship Id="rId15" Type="http://schemas.openxmlformats.org/officeDocument/2006/relationships/hyperlink" Target="consultantplus://offline/ref%3DD3917E7105A4F57CE74BBDED3A763DDCD6B6E7BA0A98AB4E661C9E82985332E87EE12F6191FBBD43BD9EEF0B2CAF6A245D426804252CF37BC05514EDD7o8b7I" TargetMode="External"/><Relationship Id="rId10" Type="http://schemas.openxmlformats.org/officeDocument/2006/relationships/hyperlink" Target="consultantplus://offline/ref%3D3A43EBEEFC8AB1DFF54357828A6C1D9E14C7C5FEB8E284BC2C170E336B617F81672008EDF6ABEFCDDB44153033398AADC102FBEC68EA7F3BFB129EF3476DN8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D3A43EBEEFC8AB1DFF54357828A6C1D9E14C7C5FEB8E284BC2C170E336B617F81672008EDF6ABEFCDDB431C3F39398AADC102FBEC68EA7F3BFB129EF3476DN8I" TargetMode="External"/><Relationship Id="rId14" Type="http://schemas.openxmlformats.org/officeDocument/2006/relationships/hyperlink" Target="consultantplus://offline/ref%3DD4B5FE1970B42A24726EFE7381394D89D34C76C6E8AD85FA05117FABB7EBE643B4B628F8491909B5EA060E31974785EE650DF3DD61EFB962921654648AM5U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70</Pages>
  <Words>7572</Words>
  <Characters>43166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csm</Company>
  <LinksUpToDate>false</LinksUpToDate>
  <CharactersWithSpaces>50637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Латушкин</dc:creator>
  <cp:lastModifiedBy>China</cp:lastModifiedBy>
  <cp:revision>9</cp:revision>
  <dcterms:created xsi:type="dcterms:W3CDTF">2025-02-07T09:54:00Z</dcterms:created>
  <dcterms:modified xsi:type="dcterms:W3CDTF">2025-05-29T09:05:00Z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Creator">
    <vt:lpwstr>Aspose Ltd.</vt:lpwstr>
  </property>
  <property fmtid="{D5CDD505-2E9C-101B-9397-08002B2CF9AE}" pid="4" name="GIDL 0.LL8Q.2IDXC.">
    <vt:lpwstr>\Kg==\</vt:lpwstr>
  </property>
  <property fmtid="{D5CDD505-2E9C-101B-9397-08002B2CF9AE}" pid="5" name="LastSaved">
    <vt:filetime>2025-02-07T00:00:00Z</vt:filetime>
  </property>
  <property fmtid="{D5CDD505-2E9C-101B-9397-08002B2CF9AE}" pid="6" name="Producer">
    <vt:lpwstr>Aspose.PDF for .NET 21.2; modified using iTextSharp™ 5.5.0 ©2000-2013 iText Group NV (AGPL-version)</vt:lpwstr>
  </property>
  <property fmtid="{D5CDD505-2E9C-101B-9397-08002B2CF9AE}" pid="7" name="SYSTEMID">
    <vt:lpwstr>49879DE86A80492BB09F0AB7A99DD618</vt:lpwstr>
  </property>
</Properties>
</file>