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F0A6C9">
      <w:pPr>
        <w:jc w:val="center"/>
        <w:rPr>
          <w:rFonts w:hint="eastAsia" w:ascii="外交黑体" w:hAnsi="外交黑体" w:eastAsia="外交黑体" w:cs="外交黑体"/>
          <w:color w:val="auto"/>
          <w:sz w:val="32"/>
          <w:szCs w:val="32"/>
        </w:rPr>
      </w:pPr>
      <w:bookmarkStart w:id="0" w:name="_GoBack"/>
      <w:r>
        <w:rPr>
          <w:rFonts w:hint="eastAsia" w:ascii="外交黑体" w:hAnsi="外交黑体" w:eastAsia="外交黑体" w:cs="外交黑体"/>
          <w:color w:val="auto"/>
          <w:sz w:val="32"/>
          <w:szCs w:val="32"/>
        </w:rPr>
        <w:t>上海合作组织成员国国家人权机构、履行保护人权与自由</w:t>
      </w:r>
    </w:p>
    <w:p w14:paraId="629F571B">
      <w:pPr>
        <w:jc w:val="center"/>
        <w:rPr>
          <w:rFonts w:hint="eastAsia" w:ascii="外交黑体" w:hAnsi="外交黑体" w:eastAsia="外交黑体" w:cs="外交黑体"/>
          <w:color w:val="auto"/>
          <w:sz w:val="32"/>
          <w:szCs w:val="32"/>
          <w:lang w:eastAsia="zh-CN"/>
        </w:rPr>
      </w:pPr>
      <w:r>
        <w:rPr>
          <w:rFonts w:hint="eastAsia" w:ascii="外交黑体" w:hAnsi="外交黑体" w:eastAsia="外交黑体" w:cs="外交黑体"/>
          <w:color w:val="auto"/>
          <w:sz w:val="32"/>
          <w:szCs w:val="32"/>
        </w:rPr>
        <w:t>职能的国家机关及其他组织</w:t>
      </w:r>
      <w:r>
        <w:rPr>
          <w:rFonts w:hint="eastAsia" w:ascii="外交黑体" w:hAnsi="外交黑体" w:eastAsia="外交黑体" w:cs="外交黑体"/>
          <w:color w:val="auto"/>
          <w:sz w:val="32"/>
          <w:szCs w:val="32"/>
          <w:lang w:eastAsia="zh-CN"/>
        </w:rPr>
        <w:t>首</w:t>
      </w:r>
      <w:r>
        <w:rPr>
          <w:rFonts w:hint="eastAsia" w:ascii="外交黑体" w:hAnsi="外交黑体" w:eastAsia="外交黑体" w:cs="外交黑体"/>
          <w:color w:val="auto"/>
          <w:sz w:val="32"/>
          <w:szCs w:val="32"/>
        </w:rPr>
        <w:t>次磋商会议</w:t>
      </w:r>
      <w:r>
        <w:rPr>
          <w:rFonts w:hint="eastAsia" w:ascii="外交黑体" w:hAnsi="外交黑体" w:eastAsia="外交黑体" w:cs="外交黑体"/>
          <w:color w:val="auto"/>
          <w:sz w:val="32"/>
          <w:szCs w:val="32"/>
          <w:lang w:val="en-US" w:eastAsia="zh-CN"/>
        </w:rPr>
        <w:t>联合声明</w:t>
      </w:r>
    </w:p>
    <w:bookmarkEnd w:id="0"/>
    <w:p w14:paraId="49F6E7D1">
      <w:pPr>
        <w:jc w:val="center"/>
        <w:rPr>
          <w:rFonts w:hint="eastAsia" w:ascii="外交黑体" w:hAnsi="外交黑体" w:eastAsia="外交黑体" w:cs="外交黑体"/>
          <w:color w:val="auto"/>
          <w:sz w:val="32"/>
          <w:szCs w:val="32"/>
          <w:lang w:eastAsia="zh-CN"/>
        </w:rPr>
      </w:pPr>
    </w:p>
    <w:p w14:paraId="53ABE362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right="0" w:firstLine="600" w:firstLineChars="200"/>
        <w:textAlignment w:val="auto"/>
        <w:rPr>
          <w:rFonts w:hint="eastAsia" w:ascii="外交粗仿宋" w:hAnsi="外交粗仿宋" w:eastAsia="外交粗仿宋" w:cs="外交粗仿宋"/>
          <w:color w:val="auto"/>
          <w:sz w:val="30"/>
          <w:szCs w:val="30"/>
        </w:rPr>
      </w:pPr>
      <w:r>
        <w:rPr>
          <w:rFonts w:hint="eastAsia" w:ascii="外交粗仿宋" w:hAnsi="外交粗仿宋" w:eastAsia="外交粗仿宋" w:cs="外交粗仿宋"/>
          <w:color w:val="auto"/>
          <w:sz w:val="30"/>
          <w:szCs w:val="30"/>
        </w:rPr>
        <w:t>我们，上海合作组织（以下简称"上合组织"）成员国国家人权机构、履行保护人权与自由职能</w:t>
      </w:r>
      <w:r>
        <w:rPr>
          <w:rFonts w:hint="eastAsia" w:ascii="外交粗仿宋" w:hAnsi="外交粗仿宋" w:eastAsia="外交粗仿宋" w:cs="外交粗仿宋"/>
          <w:color w:val="auto"/>
          <w:sz w:val="30"/>
          <w:szCs w:val="30"/>
          <w:lang w:val="en-US" w:eastAsia="zh-CN"/>
        </w:rPr>
        <w:t>的</w:t>
      </w:r>
      <w:r>
        <w:rPr>
          <w:rFonts w:hint="eastAsia" w:ascii="外交粗仿宋" w:hAnsi="外交粗仿宋" w:eastAsia="外交粗仿宋" w:cs="外交粗仿宋"/>
          <w:color w:val="auto"/>
          <w:sz w:val="30"/>
          <w:szCs w:val="30"/>
        </w:rPr>
        <w:t>国家机关及其他组织负责人和代表，在吉尔吉斯共和国担任2025-2026年上合组织</w:t>
      </w:r>
      <w:r>
        <w:rPr>
          <w:rFonts w:hint="eastAsia" w:ascii="外交粗仿宋" w:hAnsi="外交粗仿宋" w:eastAsia="外交粗仿宋" w:cs="外交粗仿宋"/>
          <w:color w:val="auto"/>
          <w:sz w:val="30"/>
          <w:szCs w:val="30"/>
          <w:lang w:val="en-US" w:eastAsia="zh-CN"/>
        </w:rPr>
        <w:t>轮值</w:t>
      </w:r>
      <w:r>
        <w:rPr>
          <w:rFonts w:hint="eastAsia" w:ascii="外交粗仿宋" w:hAnsi="外交粗仿宋" w:eastAsia="外交粗仿宋" w:cs="外交粗仿宋"/>
          <w:color w:val="auto"/>
          <w:sz w:val="30"/>
          <w:szCs w:val="30"/>
        </w:rPr>
        <w:t>主席国</w:t>
      </w:r>
      <w:r>
        <w:rPr>
          <w:rFonts w:hint="eastAsia" w:ascii="外交粗仿宋" w:hAnsi="外交粗仿宋" w:eastAsia="外交粗仿宋" w:cs="外交粗仿宋"/>
          <w:color w:val="auto"/>
          <w:sz w:val="30"/>
          <w:szCs w:val="30"/>
          <w:lang w:val="en-US" w:eastAsia="zh-CN"/>
        </w:rPr>
        <w:t>期间相聚吉尔吉斯共和国</w:t>
      </w:r>
      <w:r>
        <w:rPr>
          <w:rFonts w:hint="eastAsia" w:ascii="外交粗仿宋" w:hAnsi="外交粗仿宋" w:eastAsia="外交粗仿宋" w:cs="外交粗仿宋"/>
          <w:color w:val="auto"/>
          <w:sz w:val="30"/>
          <w:szCs w:val="30"/>
        </w:rPr>
        <w:t>比什凯克市，</w:t>
      </w:r>
    </w:p>
    <w:p w14:paraId="56FA1AA0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right="0" w:firstLine="600" w:firstLineChars="200"/>
        <w:textAlignment w:val="auto"/>
        <w:rPr>
          <w:rFonts w:hint="eastAsia" w:ascii="外交粗仿宋" w:hAnsi="外交粗仿宋" w:eastAsia="外交粗仿宋" w:cs="外交粗仿宋"/>
          <w:color w:val="auto"/>
          <w:sz w:val="30"/>
          <w:szCs w:val="30"/>
        </w:rPr>
      </w:pPr>
      <w:r>
        <w:rPr>
          <w:rFonts w:hint="eastAsia" w:ascii="外交粗仿宋" w:hAnsi="外交粗仿宋" w:eastAsia="外交粗仿宋" w:cs="外交粗仿宋"/>
          <w:color w:val="auto"/>
          <w:sz w:val="30"/>
          <w:szCs w:val="30"/>
          <w:lang w:val="en-US" w:eastAsia="zh-CN"/>
        </w:rPr>
        <w:t>注意到</w:t>
      </w:r>
      <w:r>
        <w:rPr>
          <w:rFonts w:hint="eastAsia" w:ascii="外交粗仿宋" w:hAnsi="外交粗仿宋" w:eastAsia="外交粗仿宋" w:cs="外交粗仿宋"/>
          <w:color w:val="auto"/>
          <w:sz w:val="30"/>
          <w:szCs w:val="30"/>
        </w:rPr>
        <w:t>上</w:t>
      </w:r>
      <w:r>
        <w:rPr>
          <w:rFonts w:hint="eastAsia" w:ascii="外交粗仿宋" w:hAnsi="外交粗仿宋" w:eastAsia="外交粗仿宋" w:cs="外交粗仿宋"/>
          <w:color w:val="auto"/>
          <w:sz w:val="30"/>
          <w:szCs w:val="30"/>
          <w:lang w:eastAsia="zh-CN"/>
        </w:rPr>
        <w:t>合</w:t>
      </w:r>
      <w:r>
        <w:rPr>
          <w:rFonts w:hint="eastAsia" w:ascii="外交粗仿宋" w:hAnsi="外交粗仿宋" w:eastAsia="外交粗仿宋" w:cs="外交粗仿宋"/>
          <w:color w:val="auto"/>
          <w:sz w:val="30"/>
          <w:szCs w:val="30"/>
        </w:rPr>
        <w:t>组织成员国国家人权机构、履行保护人权与自由职能</w:t>
      </w:r>
      <w:r>
        <w:rPr>
          <w:rFonts w:hint="eastAsia" w:ascii="外交粗仿宋" w:hAnsi="外交粗仿宋" w:eastAsia="外交粗仿宋" w:cs="外交粗仿宋"/>
          <w:color w:val="auto"/>
          <w:sz w:val="30"/>
          <w:szCs w:val="30"/>
          <w:lang w:val="en-US" w:eastAsia="zh-CN"/>
        </w:rPr>
        <w:t>的</w:t>
      </w:r>
      <w:r>
        <w:rPr>
          <w:rFonts w:hint="eastAsia" w:ascii="外交粗仿宋" w:hAnsi="外交粗仿宋" w:eastAsia="外交粗仿宋" w:cs="外交粗仿宋"/>
          <w:color w:val="auto"/>
          <w:sz w:val="30"/>
          <w:szCs w:val="30"/>
        </w:rPr>
        <w:t>国家机关及其他组织</w:t>
      </w:r>
      <w:r>
        <w:rPr>
          <w:rFonts w:hint="eastAsia" w:ascii="外交粗仿宋" w:hAnsi="外交粗仿宋" w:eastAsia="外交粗仿宋" w:cs="外交粗仿宋"/>
          <w:color w:val="auto"/>
          <w:sz w:val="30"/>
          <w:szCs w:val="30"/>
          <w:lang w:eastAsia="zh-CN"/>
        </w:rPr>
        <w:t>，</w:t>
      </w:r>
      <w:r>
        <w:rPr>
          <w:rFonts w:hint="eastAsia" w:ascii="外交粗仿宋" w:hAnsi="外交粗仿宋" w:eastAsia="外交粗仿宋" w:cs="外交粗仿宋"/>
          <w:color w:val="auto"/>
          <w:sz w:val="30"/>
          <w:szCs w:val="30"/>
          <w:lang w:val="en-US" w:eastAsia="zh-CN"/>
        </w:rPr>
        <w:t>作为在</w:t>
      </w:r>
      <w:r>
        <w:rPr>
          <w:rFonts w:hint="eastAsia" w:ascii="外交粗仿宋" w:hAnsi="外交粗仿宋" w:eastAsia="外交粗仿宋" w:cs="外交粗仿宋"/>
          <w:color w:val="auto"/>
          <w:sz w:val="30"/>
          <w:szCs w:val="30"/>
        </w:rPr>
        <w:t>加强国家与社会间</w:t>
      </w:r>
      <w:r>
        <w:rPr>
          <w:rFonts w:hint="eastAsia" w:ascii="外交粗仿宋" w:hAnsi="外交粗仿宋" w:eastAsia="外交粗仿宋" w:cs="外交粗仿宋"/>
          <w:color w:val="auto"/>
          <w:sz w:val="30"/>
          <w:szCs w:val="30"/>
          <w:lang w:val="en-US" w:eastAsia="zh-CN"/>
        </w:rPr>
        <w:t>互信</w:t>
      </w:r>
      <w:r>
        <w:rPr>
          <w:rFonts w:hint="eastAsia" w:ascii="外交粗仿宋" w:hAnsi="外交粗仿宋" w:eastAsia="外交粗仿宋" w:cs="外交粗仿宋"/>
          <w:color w:val="auto"/>
          <w:sz w:val="30"/>
          <w:szCs w:val="30"/>
        </w:rPr>
        <w:t>及</w:t>
      </w:r>
      <w:r>
        <w:rPr>
          <w:rFonts w:hint="eastAsia" w:ascii="外交粗仿宋" w:hAnsi="外交粗仿宋" w:eastAsia="外交粗仿宋" w:cs="外交粗仿宋"/>
          <w:color w:val="auto"/>
          <w:sz w:val="30"/>
          <w:szCs w:val="30"/>
          <w:lang w:val="en-US" w:eastAsia="zh-CN"/>
        </w:rPr>
        <w:t>推动</w:t>
      </w:r>
      <w:r>
        <w:rPr>
          <w:rFonts w:hint="eastAsia" w:ascii="外交粗仿宋" w:hAnsi="外交粗仿宋" w:eastAsia="外交粗仿宋" w:cs="外交粗仿宋"/>
          <w:color w:val="auto"/>
          <w:sz w:val="30"/>
          <w:szCs w:val="30"/>
        </w:rPr>
        <w:t>可持续发展的</w:t>
      </w:r>
      <w:r>
        <w:rPr>
          <w:rFonts w:hint="eastAsia" w:ascii="外交粗仿宋" w:hAnsi="外交粗仿宋" w:eastAsia="外交粗仿宋" w:cs="外交粗仿宋"/>
          <w:color w:val="auto"/>
          <w:sz w:val="30"/>
          <w:szCs w:val="30"/>
          <w:lang w:val="en-US" w:eastAsia="zh-CN"/>
        </w:rPr>
        <w:t>重要</w:t>
      </w:r>
      <w:r>
        <w:rPr>
          <w:rFonts w:hint="eastAsia" w:ascii="外交粗仿宋" w:hAnsi="外交粗仿宋" w:eastAsia="外交粗仿宋" w:cs="外交粗仿宋"/>
          <w:color w:val="auto"/>
          <w:sz w:val="30"/>
          <w:szCs w:val="30"/>
        </w:rPr>
        <w:t>机制，</w:t>
      </w:r>
      <w:r>
        <w:rPr>
          <w:rFonts w:hint="eastAsia" w:ascii="外交粗仿宋" w:hAnsi="外交粗仿宋" w:eastAsia="外交粗仿宋" w:cs="外交粗仿宋"/>
          <w:color w:val="auto"/>
          <w:sz w:val="30"/>
          <w:szCs w:val="30"/>
          <w:lang w:val="en-US" w:eastAsia="zh-CN"/>
        </w:rPr>
        <w:t>发挥的</w:t>
      </w:r>
      <w:r>
        <w:rPr>
          <w:rFonts w:hint="eastAsia" w:ascii="外交粗仿宋" w:hAnsi="外交粗仿宋" w:eastAsia="外交粗仿宋" w:cs="外交粗仿宋"/>
          <w:color w:val="auto"/>
          <w:sz w:val="30"/>
          <w:szCs w:val="30"/>
        </w:rPr>
        <w:t>重要</w:t>
      </w:r>
      <w:r>
        <w:rPr>
          <w:rFonts w:hint="eastAsia" w:ascii="外交粗仿宋" w:hAnsi="外交粗仿宋" w:eastAsia="外交粗仿宋" w:cs="外交粗仿宋"/>
          <w:color w:val="auto"/>
          <w:sz w:val="30"/>
          <w:szCs w:val="30"/>
          <w:lang w:val="en-US" w:eastAsia="zh-CN"/>
        </w:rPr>
        <w:t>作用</w:t>
      </w:r>
      <w:r>
        <w:rPr>
          <w:rFonts w:hint="eastAsia" w:ascii="外交粗仿宋" w:hAnsi="外交粗仿宋" w:eastAsia="外交粗仿宋" w:cs="外交粗仿宋"/>
          <w:color w:val="auto"/>
          <w:sz w:val="30"/>
          <w:szCs w:val="30"/>
        </w:rPr>
        <w:t>日益</w:t>
      </w:r>
      <w:r>
        <w:rPr>
          <w:rFonts w:hint="eastAsia" w:ascii="外交粗仿宋" w:hAnsi="外交粗仿宋" w:eastAsia="外交粗仿宋" w:cs="外交粗仿宋"/>
          <w:color w:val="auto"/>
          <w:sz w:val="30"/>
          <w:szCs w:val="30"/>
          <w:lang w:val="en-US" w:eastAsia="zh-CN"/>
        </w:rPr>
        <w:t>增强</w:t>
      </w:r>
      <w:r>
        <w:rPr>
          <w:rFonts w:hint="eastAsia" w:ascii="外交粗仿宋" w:hAnsi="外交粗仿宋" w:eastAsia="外交粗仿宋" w:cs="外交粗仿宋"/>
          <w:color w:val="auto"/>
          <w:sz w:val="30"/>
          <w:szCs w:val="30"/>
        </w:rPr>
        <w:t>，</w:t>
      </w:r>
    </w:p>
    <w:p w14:paraId="6523EAD5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right="0" w:firstLine="600" w:firstLineChars="200"/>
        <w:textAlignment w:val="auto"/>
        <w:rPr>
          <w:rFonts w:hint="eastAsia" w:ascii="外交粗仿宋" w:hAnsi="外交粗仿宋" w:eastAsia="外交粗仿宋" w:cs="外交粗仿宋"/>
          <w:color w:val="auto"/>
          <w:sz w:val="30"/>
          <w:szCs w:val="30"/>
        </w:rPr>
      </w:pPr>
      <w:r>
        <w:rPr>
          <w:rFonts w:hint="eastAsia" w:ascii="外交粗仿宋" w:hAnsi="外交粗仿宋" w:eastAsia="外交粗仿宋" w:cs="外交粗仿宋"/>
          <w:color w:val="auto"/>
          <w:sz w:val="30"/>
          <w:szCs w:val="30"/>
          <w:lang w:eastAsia="zh-CN"/>
        </w:rPr>
        <w:t>重申</w:t>
      </w:r>
      <w:r>
        <w:rPr>
          <w:rFonts w:hint="eastAsia" w:ascii="外交粗仿宋" w:hAnsi="外交粗仿宋" w:eastAsia="外交粗仿宋" w:cs="外交粗仿宋"/>
          <w:color w:val="auto"/>
          <w:sz w:val="30"/>
          <w:szCs w:val="30"/>
          <w:lang w:val="en-US" w:eastAsia="zh-CN"/>
        </w:rPr>
        <w:t>根据</w:t>
      </w:r>
      <w:r>
        <w:rPr>
          <w:rFonts w:hint="eastAsia" w:ascii="外交粗仿宋" w:hAnsi="外交粗仿宋" w:eastAsia="外交粗仿宋" w:cs="外交粗仿宋"/>
          <w:color w:val="auto"/>
          <w:sz w:val="30"/>
          <w:szCs w:val="30"/>
        </w:rPr>
        <w:t>尊重</w:t>
      </w:r>
      <w:r>
        <w:rPr>
          <w:rFonts w:hint="eastAsia" w:ascii="外交粗仿宋" w:hAnsi="外交粗仿宋" w:eastAsia="外交粗仿宋" w:cs="外交粗仿宋"/>
          <w:color w:val="auto"/>
          <w:sz w:val="30"/>
          <w:szCs w:val="30"/>
          <w:lang w:eastAsia="zh-CN"/>
        </w:rPr>
        <w:t>国家</w:t>
      </w:r>
      <w:r>
        <w:rPr>
          <w:rFonts w:hint="eastAsia" w:ascii="外交粗仿宋" w:hAnsi="外交粗仿宋" w:eastAsia="外交粗仿宋" w:cs="外交粗仿宋"/>
          <w:color w:val="auto"/>
          <w:sz w:val="30"/>
          <w:szCs w:val="30"/>
        </w:rPr>
        <w:t>主权、不干涉</w:t>
      </w:r>
      <w:r>
        <w:rPr>
          <w:rFonts w:hint="eastAsia" w:ascii="外交粗仿宋" w:hAnsi="外交粗仿宋" w:eastAsia="外交粗仿宋" w:cs="外交粗仿宋"/>
          <w:color w:val="auto"/>
          <w:sz w:val="30"/>
          <w:szCs w:val="30"/>
          <w:lang w:eastAsia="zh-CN"/>
        </w:rPr>
        <w:t>别</w:t>
      </w:r>
      <w:r>
        <w:rPr>
          <w:rFonts w:hint="eastAsia" w:ascii="外交粗仿宋" w:hAnsi="外交粗仿宋" w:eastAsia="外交粗仿宋" w:cs="外交粗仿宋"/>
          <w:color w:val="auto"/>
          <w:sz w:val="30"/>
          <w:szCs w:val="30"/>
          <w:lang w:val="en-US" w:eastAsia="zh-CN"/>
        </w:rPr>
        <w:t>国</w:t>
      </w:r>
      <w:r>
        <w:rPr>
          <w:rFonts w:hint="eastAsia" w:ascii="外交粗仿宋" w:hAnsi="外交粗仿宋" w:eastAsia="外交粗仿宋" w:cs="外交粗仿宋"/>
          <w:color w:val="auto"/>
          <w:sz w:val="30"/>
          <w:szCs w:val="30"/>
        </w:rPr>
        <w:t>内政、平等和</w:t>
      </w:r>
      <w:r>
        <w:rPr>
          <w:rFonts w:hint="eastAsia" w:ascii="外交粗仿宋" w:hAnsi="外交粗仿宋" w:eastAsia="外交粗仿宋" w:cs="外交粗仿宋"/>
          <w:color w:val="auto"/>
          <w:sz w:val="30"/>
          <w:szCs w:val="30"/>
          <w:lang w:val="en-US" w:eastAsia="zh-CN"/>
        </w:rPr>
        <w:t>兼顾各国</w:t>
      </w:r>
      <w:r>
        <w:rPr>
          <w:rFonts w:hint="eastAsia" w:ascii="外交粗仿宋" w:hAnsi="外交粗仿宋" w:eastAsia="外交粗仿宋" w:cs="外交粗仿宋"/>
          <w:color w:val="auto"/>
          <w:sz w:val="30"/>
          <w:szCs w:val="30"/>
        </w:rPr>
        <w:t>国家利益</w:t>
      </w:r>
      <w:r>
        <w:rPr>
          <w:rFonts w:hint="eastAsia" w:ascii="外交粗仿宋" w:hAnsi="外交粗仿宋" w:eastAsia="外交粗仿宋" w:cs="外交粗仿宋"/>
          <w:color w:val="auto"/>
          <w:sz w:val="30"/>
          <w:szCs w:val="30"/>
          <w:lang w:val="en-US" w:eastAsia="zh-CN"/>
        </w:rPr>
        <w:t>等原则在</w:t>
      </w:r>
      <w:r>
        <w:rPr>
          <w:rFonts w:hint="eastAsia" w:ascii="外交粗仿宋" w:hAnsi="外交粗仿宋" w:eastAsia="外交粗仿宋" w:cs="外交粗仿宋"/>
          <w:color w:val="auto"/>
          <w:sz w:val="30"/>
          <w:szCs w:val="30"/>
        </w:rPr>
        <w:t>上合组织框架内</w:t>
      </w:r>
      <w:r>
        <w:rPr>
          <w:rFonts w:hint="eastAsia" w:ascii="外交粗仿宋" w:hAnsi="外交粗仿宋" w:eastAsia="外交粗仿宋" w:cs="外交粗仿宋"/>
          <w:color w:val="auto"/>
          <w:sz w:val="30"/>
          <w:szCs w:val="30"/>
          <w:lang w:val="en-US" w:eastAsia="zh-CN"/>
        </w:rPr>
        <w:t>开展合作</w:t>
      </w:r>
      <w:r>
        <w:rPr>
          <w:rFonts w:hint="eastAsia" w:ascii="外交粗仿宋" w:hAnsi="外交粗仿宋" w:eastAsia="外交粗仿宋" w:cs="外交粗仿宋"/>
          <w:color w:val="auto"/>
          <w:sz w:val="30"/>
          <w:szCs w:val="30"/>
        </w:rPr>
        <w:t>，</w:t>
      </w:r>
    </w:p>
    <w:p w14:paraId="7EE69B31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right="0" w:firstLine="600" w:firstLineChars="200"/>
        <w:textAlignment w:val="auto"/>
        <w:rPr>
          <w:rFonts w:hint="eastAsia" w:ascii="外交粗仿宋" w:hAnsi="外交粗仿宋" w:eastAsia="外交粗仿宋" w:cs="外交粗仿宋"/>
          <w:color w:val="auto"/>
          <w:sz w:val="30"/>
          <w:szCs w:val="30"/>
        </w:rPr>
      </w:pPr>
      <w:r>
        <w:rPr>
          <w:rFonts w:hint="eastAsia" w:ascii="外交粗仿宋" w:hAnsi="外交粗仿宋" w:eastAsia="外交粗仿宋" w:cs="外交粗仿宋"/>
          <w:color w:val="auto"/>
          <w:sz w:val="30"/>
          <w:szCs w:val="30"/>
          <w:lang w:val="en-US" w:eastAsia="zh-CN"/>
        </w:rPr>
        <w:t>承认在</w:t>
      </w:r>
      <w:r>
        <w:rPr>
          <w:rFonts w:hint="eastAsia" w:ascii="外交粗仿宋" w:hAnsi="外交粗仿宋" w:eastAsia="外交粗仿宋" w:cs="外交粗仿宋"/>
          <w:color w:val="auto"/>
          <w:sz w:val="30"/>
          <w:szCs w:val="30"/>
        </w:rPr>
        <w:t>上合组织框架内</w:t>
      </w:r>
      <w:r>
        <w:rPr>
          <w:rFonts w:hint="eastAsia" w:ascii="外交粗仿宋" w:hAnsi="外交粗仿宋" w:eastAsia="外交粗仿宋" w:cs="外交粗仿宋"/>
          <w:color w:val="auto"/>
          <w:sz w:val="30"/>
          <w:szCs w:val="30"/>
          <w:lang w:eastAsia="zh-CN"/>
        </w:rPr>
        <w:t>常态化</w:t>
      </w:r>
      <w:r>
        <w:rPr>
          <w:rFonts w:hint="eastAsia" w:ascii="外交粗仿宋" w:hAnsi="外交粗仿宋" w:eastAsia="外交粗仿宋" w:cs="外交粗仿宋"/>
          <w:color w:val="auto"/>
          <w:sz w:val="30"/>
          <w:szCs w:val="30"/>
          <w:lang w:val="en-US" w:eastAsia="zh-CN"/>
        </w:rPr>
        <w:t>开展</w:t>
      </w:r>
      <w:r>
        <w:rPr>
          <w:rFonts w:hint="eastAsia" w:ascii="外交粗仿宋" w:hAnsi="外交粗仿宋" w:eastAsia="外交粗仿宋" w:cs="外交粗仿宋"/>
          <w:color w:val="auto"/>
          <w:sz w:val="30"/>
          <w:szCs w:val="30"/>
        </w:rPr>
        <w:t>磋商</w:t>
      </w:r>
      <w:r>
        <w:rPr>
          <w:rFonts w:hint="eastAsia" w:ascii="外交粗仿宋" w:hAnsi="外交粗仿宋" w:eastAsia="外交粗仿宋" w:cs="外交粗仿宋"/>
          <w:color w:val="auto"/>
          <w:sz w:val="30"/>
          <w:szCs w:val="30"/>
          <w:lang w:eastAsia="zh-CN"/>
        </w:rPr>
        <w:t>合作的重要性</w:t>
      </w:r>
      <w:r>
        <w:rPr>
          <w:rFonts w:hint="eastAsia" w:ascii="外交粗仿宋" w:hAnsi="外交粗仿宋" w:eastAsia="外交粗仿宋" w:cs="外交粗仿宋"/>
          <w:color w:val="auto"/>
          <w:sz w:val="30"/>
          <w:szCs w:val="30"/>
        </w:rPr>
        <w:t>，</w:t>
      </w:r>
    </w:p>
    <w:p w14:paraId="6F308930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right="0" w:firstLine="600" w:firstLineChars="200"/>
        <w:textAlignment w:val="auto"/>
        <w:rPr>
          <w:rFonts w:hint="eastAsia" w:ascii="外交粗仿宋" w:hAnsi="外交粗仿宋" w:eastAsia="外交粗仿宋" w:cs="外交粗仿宋"/>
          <w:color w:val="auto"/>
          <w:sz w:val="30"/>
          <w:szCs w:val="30"/>
        </w:rPr>
      </w:pPr>
      <w:r>
        <w:rPr>
          <w:rFonts w:hint="eastAsia" w:ascii="外交粗仿宋" w:hAnsi="外交粗仿宋" w:eastAsia="外交粗仿宋" w:cs="外交粗仿宋"/>
          <w:color w:val="auto"/>
          <w:sz w:val="30"/>
          <w:szCs w:val="30"/>
          <w:lang w:val="en-US" w:eastAsia="zh-CN"/>
        </w:rPr>
        <w:t>现</w:t>
      </w:r>
      <w:r>
        <w:rPr>
          <w:rFonts w:hint="eastAsia" w:ascii="外交粗仿宋" w:hAnsi="外交粗仿宋" w:eastAsia="外交粗仿宋" w:cs="外交粗仿宋"/>
          <w:color w:val="auto"/>
          <w:sz w:val="30"/>
          <w:szCs w:val="30"/>
        </w:rPr>
        <w:t>声明如下：</w:t>
      </w:r>
    </w:p>
    <w:p w14:paraId="7696C90D"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right="0" w:firstLine="600" w:firstLineChars="200"/>
        <w:textAlignment w:val="auto"/>
        <w:rPr>
          <w:rFonts w:hint="eastAsia" w:ascii="外交粗仿宋" w:hAnsi="外交粗仿宋" w:eastAsia="外交粗仿宋" w:cs="外交粗仿宋"/>
          <w:color w:val="auto"/>
          <w:sz w:val="30"/>
          <w:szCs w:val="30"/>
        </w:rPr>
      </w:pPr>
      <w:r>
        <w:rPr>
          <w:rFonts w:hint="eastAsia" w:ascii="外交粗仿宋" w:hAnsi="外交粗仿宋" w:eastAsia="外交粗仿宋" w:cs="外交粗仿宋"/>
          <w:color w:val="auto"/>
          <w:sz w:val="30"/>
          <w:szCs w:val="30"/>
        </w:rPr>
        <w:t>会议期间，</w:t>
      </w:r>
      <w:r>
        <w:rPr>
          <w:rFonts w:hint="eastAsia" w:ascii="外交粗仿宋" w:hAnsi="外交粗仿宋" w:eastAsia="外交粗仿宋" w:cs="外交粗仿宋"/>
          <w:color w:val="auto"/>
          <w:sz w:val="30"/>
          <w:szCs w:val="30"/>
          <w:lang w:val="en-US" w:eastAsia="zh-CN"/>
        </w:rPr>
        <w:t>各方结合</w:t>
      </w:r>
      <w:r>
        <w:rPr>
          <w:rFonts w:hint="eastAsia" w:ascii="外交粗仿宋" w:hAnsi="外交粗仿宋" w:eastAsia="外交粗仿宋" w:cs="外交粗仿宋"/>
          <w:color w:val="auto"/>
          <w:sz w:val="30"/>
          <w:szCs w:val="30"/>
        </w:rPr>
        <w:t>国际标准和上合组织成员国</w:t>
      </w:r>
      <w:r>
        <w:rPr>
          <w:rFonts w:hint="eastAsia" w:ascii="外交粗仿宋" w:hAnsi="外交粗仿宋" w:eastAsia="外交粗仿宋" w:cs="外交粗仿宋"/>
          <w:color w:val="auto"/>
          <w:sz w:val="30"/>
          <w:szCs w:val="30"/>
          <w:lang w:eastAsia="zh-CN"/>
        </w:rPr>
        <w:t>国情</w:t>
      </w:r>
      <w:r>
        <w:rPr>
          <w:rFonts w:hint="eastAsia" w:ascii="外交粗仿宋" w:hAnsi="外交粗仿宋" w:eastAsia="外交粗仿宋" w:cs="外交粗仿宋"/>
          <w:color w:val="auto"/>
          <w:sz w:val="30"/>
          <w:szCs w:val="30"/>
        </w:rPr>
        <w:t>，就保护</w:t>
      </w:r>
      <w:r>
        <w:rPr>
          <w:rFonts w:hint="eastAsia" w:ascii="外交粗仿宋" w:hAnsi="外交粗仿宋" w:eastAsia="外交粗仿宋" w:cs="外交粗仿宋"/>
          <w:color w:val="auto"/>
          <w:sz w:val="30"/>
          <w:szCs w:val="30"/>
          <w:lang w:val="en-US" w:eastAsia="zh-CN"/>
        </w:rPr>
        <w:t>人权与自由工作</w:t>
      </w:r>
      <w:r>
        <w:rPr>
          <w:rFonts w:hint="eastAsia" w:ascii="外交粗仿宋" w:hAnsi="外交粗仿宋" w:eastAsia="外交粗仿宋" w:cs="外交粗仿宋"/>
          <w:color w:val="auto"/>
          <w:sz w:val="30"/>
          <w:szCs w:val="30"/>
        </w:rPr>
        <w:t>的</w:t>
      </w:r>
      <w:r>
        <w:rPr>
          <w:rFonts w:hint="eastAsia" w:ascii="外交粗仿宋" w:hAnsi="外交粗仿宋" w:eastAsia="外交粗仿宋" w:cs="外交粗仿宋"/>
          <w:color w:val="auto"/>
          <w:sz w:val="30"/>
          <w:szCs w:val="30"/>
          <w:lang w:eastAsia="zh-CN"/>
        </w:rPr>
        <w:t>任务</w:t>
      </w:r>
      <w:r>
        <w:rPr>
          <w:rFonts w:hint="eastAsia" w:ascii="外交粗仿宋" w:hAnsi="外交粗仿宋" w:eastAsia="外交粗仿宋" w:cs="外交粗仿宋"/>
          <w:color w:val="auto"/>
          <w:sz w:val="30"/>
          <w:szCs w:val="30"/>
        </w:rPr>
        <w:t>授权、</w:t>
      </w:r>
      <w:r>
        <w:rPr>
          <w:rFonts w:hint="eastAsia" w:ascii="外交粗仿宋" w:hAnsi="外交粗仿宋" w:eastAsia="外交粗仿宋" w:cs="外交粗仿宋"/>
          <w:color w:val="auto"/>
          <w:sz w:val="30"/>
          <w:szCs w:val="30"/>
          <w:lang w:eastAsia="zh-CN"/>
        </w:rPr>
        <w:t>工作重点</w:t>
      </w:r>
      <w:r>
        <w:rPr>
          <w:rFonts w:hint="eastAsia" w:ascii="外交粗仿宋" w:hAnsi="外交粗仿宋" w:eastAsia="外交粗仿宋" w:cs="外交粗仿宋"/>
          <w:color w:val="auto"/>
          <w:sz w:val="30"/>
          <w:szCs w:val="30"/>
        </w:rPr>
        <w:t>和</w:t>
      </w:r>
      <w:r>
        <w:rPr>
          <w:rFonts w:hint="eastAsia" w:ascii="外交粗仿宋" w:hAnsi="外交粗仿宋" w:eastAsia="外交粗仿宋" w:cs="外交粗仿宋"/>
          <w:color w:val="auto"/>
          <w:sz w:val="30"/>
          <w:szCs w:val="30"/>
          <w:lang w:val="en-US" w:eastAsia="zh-CN"/>
        </w:rPr>
        <w:t>有益</w:t>
      </w:r>
      <w:r>
        <w:rPr>
          <w:rFonts w:hint="eastAsia" w:ascii="外交粗仿宋" w:hAnsi="外交粗仿宋" w:eastAsia="外交粗仿宋" w:cs="外交粗仿宋"/>
          <w:color w:val="auto"/>
          <w:sz w:val="30"/>
          <w:szCs w:val="30"/>
        </w:rPr>
        <w:t>实践进行了建设性交流。</w:t>
      </w:r>
    </w:p>
    <w:p w14:paraId="531CAFDE"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right="0" w:firstLine="600" w:firstLineChars="200"/>
        <w:textAlignment w:val="auto"/>
        <w:rPr>
          <w:rFonts w:hint="eastAsia" w:ascii="外交粗仿宋" w:hAnsi="外交粗仿宋" w:eastAsia="外交粗仿宋" w:cs="外交粗仿宋"/>
          <w:color w:val="auto"/>
          <w:sz w:val="30"/>
          <w:szCs w:val="30"/>
        </w:rPr>
      </w:pPr>
      <w:r>
        <w:rPr>
          <w:rFonts w:hint="eastAsia" w:ascii="外交粗仿宋" w:hAnsi="外交粗仿宋" w:eastAsia="外交粗仿宋" w:cs="外交粗仿宋"/>
          <w:color w:val="auto"/>
          <w:sz w:val="30"/>
          <w:szCs w:val="30"/>
          <w:lang w:val="en-US" w:eastAsia="zh-CN"/>
        </w:rPr>
        <w:t>各方</w:t>
      </w:r>
      <w:r>
        <w:rPr>
          <w:rFonts w:hint="eastAsia" w:ascii="外交粗仿宋" w:hAnsi="外交粗仿宋" w:eastAsia="外交粗仿宋" w:cs="外交粗仿宋"/>
          <w:color w:val="auto"/>
          <w:sz w:val="30"/>
          <w:szCs w:val="30"/>
        </w:rPr>
        <w:t>支持吉尔吉斯共和国</w:t>
      </w:r>
      <w:r>
        <w:rPr>
          <w:rFonts w:hint="eastAsia" w:ascii="外交粗仿宋" w:hAnsi="外交粗仿宋" w:eastAsia="外交粗仿宋" w:cs="外交粗仿宋"/>
          <w:color w:val="auto"/>
          <w:sz w:val="30"/>
          <w:szCs w:val="30"/>
          <w:lang w:val="en-US" w:eastAsia="zh-CN"/>
        </w:rPr>
        <w:t>人权专员</w:t>
      </w:r>
      <w:r>
        <w:rPr>
          <w:rFonts w:hint="eastAsia" w:ascii="外交粗仿宋" w:hAnsi="外交粗仿宋" w:eastAsia="外交粗仿宋" w:cs="外交粗仿宋"/>
          <w:color w:val="auto"/>
          <w:sz w:val="30"/>
          <w:szCs w:val="30"/>
        </w:rPr>
        <w:t>关于上合组织成员国国家人权机构、履行保护人权与自由职能</w:t>
      </w:r>
      <w:r>
        <w:rPr>
          <w:rFonts w:hint="eastAsia" w:ascii="外交粗仿宋" w:hAnsi="外交粗仿宋" w:eastAsia="外交粗仿宋" w:cs="外交粗仿宋"/>
          <w:color w:val="auto"/>
          <w:sz w:val="30"/>
          <w:szCs w:val="30"/>
          <w:lang w:val="en-US" w:eastAsia="zh-CN"/>
        </w:rPr>
        <w:t>的</w:t>
      </w:r>
      <w:r>
        <w:rPr>
          <w:rFonts w:hint="eastAsia" w:ascii="外交粗仿宋" w:hAnsi="外交粗仿宋" w:eastAsia="外交粗仿宋" w:cs="外交粗仿宋"/>
          <w:color w:val="auto"/>
          <w:sz w:val="30"/>
          <w:szCs w:val="30"/>
        </w:rPr>
        <w:t>国家机关及其他组织</w:t>
      </w:r>
      <w:r>
        <w:rPr>
          <w:rFonts w:hint="eastAsia" w:ascii="外交粗仿宋" w:hAnsi="外交粗仿宋" w:eastAsia="外交粗仿宋" w:cs="外交粗仿宋"/>
          <w:color w:val="auto"/>
          <w:sz w:val="30"/>
          <w:szCs w:val="30"/>
          <w:lang w:eastAsia="zh-CN"/>
        </w:rPr>
        <w:t>常态化举行</w:t>
      </w:r>
      <w:r>
        <w:rPr>
          <w:rFonts w:hint="eastAsia" w:ascii="外交粗仿宋" w:hAnsi="外交粗仿宋" w:eastAsia="外交粗仿宋" w:cs="外交粗仿宋"/>
          <w:color w:val="auto"/>
          <w:sz w:val="30"/>
          <w:szCs w:val="30"/>
        </w:rPr>
        <w:t>磋商</w:t>
      </w:r>
      <w:r>
        <w:rPr>
          <w:rFonts w:hint="eastAsia" w:ascii="外交粗仿宋" w:hAnsi="外交粗仿宋" w:eastAsia="外交粗仿宋" w:cs="外交粗仿宋"/>
          <w:color w:val="auto"/>
          <w:sz w:val="30"/>
          <w:szCs w:val="30"/>
          <w:lang w:eastAsia="zh-CN"/>
        </w:rPr>
        <w:t>会议</w:t>
      </w:r>
      <w:r>
        <w:rPr>
          <w:rFonts w:hint="eastAsia" w:ascii="外交粗仿宋" w:hAnsi="外交粗仿宋" w:eastAsia="外交粗仿宋" w:cs="外交粗仿宋"/>
          <w:color w:val="auto"/>
          <w:sz w:val="30"/>
          <w:szCs w:val="30"/>
        </w:rPr>
        <w:t>的倡议。</w:t>
      </w:r>
    </w:p>
    <w:p w14:paraId="0B8CC258"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right="0" w:firstLine="600" w:firstLineChars="200"/>
        <w:textAlignment w:val="auto"/>
        <w:rPr>
          <w:rFonts w:hint="eastAsia" w:ascii="外交粗仿宋" w:hAnsi="外交粗仿宋" w:eastAsia="外交粗仿宋" w:cs="外交粗仿宋"/>
          <w:color w:val="auto"/>
          <w:sz w:val="30"/>
          <w:szCs w:val="30"/>
        </w:rPr>
      </w:pPr>
      <w:r>
        <w:rPr>
          <w:rFonts w:hint="eastAsia" w:ascii="外交粗仿宋" w:hAnsi="外交粗仿宋" w:eastAsia="外交粗仿宋" w:cs="外交粗仿宋"/>
          <w:color w:val="auto"/>
          <w:sz w:val="30"/>
          <w:szCs w:val="30"/>
          <w:lang w:val="en-US" w:eastAsia="zh-CN"/>
        </w:rPr>
        <w:t>各方认为，</w:t>
      </w:r>
      <w:r>
        <w:rPr>
          <w:rFonts w:hint="eastAsia" w:ascii="外交粗仿宋" w:hAnsi="外交粗仿宋" w:eastAsia="外交粗仿宋" w:cs="外交粗仿宋"/>
          <w:color w:val="auto"/>
          <w:sz w:val="30"/>
          <w:szCs w:val="30"/>
          <w:lang w:eastAsia="zh-CN"/>
        </w:rPr>
        <w:t>常态化</w:t>
      </w:r>
      <w:r>
        <w:rPr>
          <w:rFonts w:hint="eastAsia" w:ascii="外交粗仿宋" w:hAnsi="外交粗仿宋" w:eastAsia="外交粗仿宋" w:cs="外交粗仿宋"/>
          <w:color w:val="auto"/>
          <w:sz w:val="30"/>
          <w:szCs w:val="30"/>
        </w:rPr>
        <w:t>举行</w:t>
      </w:r>
      <w:r>
        <w:rPr>
          <w:rFonts w:hint="eastAsia" w:ascii="外交粗仿宋" w:hAnsi="外交粗仿宋" w:eastAsia="外交粗仿宋" w:cs="外交粗仿宋"/>
          <w:color w:val="auto"/>
          <w:sz w:val="30"/>
          <w:szCs w:val="30"/>
          <w:lang w:eastAsia="zh-CN"/>
        </w:rPr>
        <w:t>磋商会议</w:t>
      </w:r>
      <w:r>
        <w:rPr>
          <w:rFonts w:hint="eastAsia" w:ascii="外交粗仿宋" w:hAnsi="外交粗仿宋" w:eastAsia="外交粗仿宋" w:cs="外交粗仿宋"/>
          <w:color w:val="auto"/>
          <w:sz w:val="30"/>
          <w:szCs w:val="30"/>
        </w:rPr>
        <w:t>将</w:t>
      </w:r>
      <w:r>
        <w:rPr>
          <w:rFonts w:hint="eastAsia" w:ascii="外交粗仿宋" w:hAnsi="外交粗仿宋" w:eastAsia="外交粗仿宋" w:cs="外交粗仿宋"/>
          <w:color w:val="auto"/>
          <w:sz w:val="30"/>
          <w:szCs w:val="30"/>
          <w:lang w:eastAsia="zh-CN"/>
        </w:rPr>
        <w:t>有助于</w:t>
      </w:r>
      <w:r>
        <w:rPr>
          <w:rFonts w:hint="eastAsia" w:ascii="外交粗仿宋" w:hAnsi="外交粗仿宋" w:eastAsia="外交粗仿宋" w:cs="外交粗仿宋"/>
          <w:color w:val="auto"/>
          <w:sz w:val="30"/>
          <w:szCs w:val="30"/>
          <w:lang w:val="en-US" w:eastAsia="zh-CN"/>
        </w:rPr>
        <w:t>推动</w:t>
      </w:r>
      <w:r>
        <w:rPr>
          <w:rFonts w:hint="eastAsia" w:ascii="外交粗仿宋" w:hAnsi="外交粗仿宋" w:eastAsia="外交粗仿宋" w:cs="外交粗仿宋"/>
          <w:color w:val="auto"/>
          <w:sz w:val="30"/>
          <w:szCs w:val="30"/>
        </w:rPr>
        <w:t>经验交流、</w:t>
      </w:r>
      <w:r>
        <w:rPr>
          <w:rFonts w:hint="eastAsia" w:ascii="外交粗仿宋" w:hAnsi="外交粗仿宋" w:eastAsia="外交粗仿宋" w:cs="外交粗仿宋"/>
          <w:color w:val="auto"/>
          <w:sz w:val="30"/>
          <w:szCs w:val="30"/>
          <w:lang w:eastAsia="zh-CN"/>
        </w:rPr>
        <w:t>传播</w:t>
      </w:r>
      <w:r>
        <w:rPr>
          <w:rFonts w:hint="eastAsia" w:ascii="外交粗仿宋" w:hAnsi="外交粗仿宋" w:eastAsia="外交粗仿宋" w:cs="外交粗仿宋"/>
          <w:color w:val="auto"/>
          <w:sz w:val="30"/>
          <w:szCs w:val="30"/>
          <w:lang w:val="en-US" w:eastAsia="zh-CN"/>
        </w:rPr>
        <w:t>有益实践，并结合普遍公认的</w:t>
      </w:r>
      <w:r>
        <w:rPr>
          <w:rFonts w:hint="eastAsia" w:ascii="外交粗仿宋" w:hAnsi="外交粗仿宋" w:eastAsia="外交粗仿宋" w:cs="外交粗仿宋"/>
          <w:color w:val="auto"/>
          <w:sz w:val="30"/>
          <w:szCs w:val="30"/>
        </w:rPr>
        <w:t>国际标准和上合组织成员国</w:t>
      </w:r>
      <w:r>
        <w:rPr>
          <w:rFonts w:hint="eastAsia" w:ascii="外交粗仿宋" w:hAnsi="外交粗仿宋" w:eastAsia="外交粗仿宋" w:cs="外交粗仿宋"/>
          <w:color w:val="auto"/>
          <w:sz w:val="30"/>
          <w:szCs w:val="30"/>
          <w:lang w:val="en-US" w:eastAsia="zh-CN"/>
        </w:rPr>
        <w:t>国情，</w:t>
      </w:r>
      <w:r>
        <w:rPr>
          <w:rFonts w:hint="eastAsia" w:ascii="外交粗仿宋" w:hAnsi="外交粗仿宋" w:eastAsia="外交粗仿宋" w:cs="外交粗仿宋"/>
          <w:color w:val="auto"/>
          <w:sz w:val="30"/>
          <w:szCs w:val="30"/>
        </w:rPr>
        <w:t>就</w:t>
      </w:r>
      <w:r>
        <w:rPr>
          <w:rFonts w:hint="eastAsia" w:ascii="外交粗仿宋" w:hAnsi="外交粗仿宋" w:eastAsia="外交粗仿宋" w:cs="外交粗仿宋"/>
          <w:color w:val="auto"/>
          <w:sz w:val="30"/>
          <w:szCs w:val="30"/>
          <w:lang w:eastAsia="zh-CN"/>
        </w:rPr>
        <w:t>相关</w:t>
      </w:r>
      <w:r>
        <w:rPr>
          <w:rFonts w:hint="eastAsia" w:ascii="外交粗仿宋" w:hAnsi="外交粗仿宋" w:eastAsia="外交粗仿宋" w:cs="外交粗仿宋"/>
          <w:color w:val="auto"/>
          <w:sz w:val="30"/>
          <w:szCs w:val="30"/>
        </w:rPr>
        <w:t>人权问题</w:t>
      </w:r>
      <w:r>
        <w:rPr>
          <w:rFonts w:hint="eastAsia" w:ascii="外交粗仿宋" w:hAnsi="外交粗仿宋" w:eastAsia="外交粗仿宋" w:cs="外交粗仿宋"/>
          <w:color w:val="auto"/>
          <w:sz w:val="30"/>
          <w:szCs w:val="30"/>
          <w:lang w:val="en-US" w:eastAsia="zh-CN"/>
        </w:rPr>
        <w:t>形成协调一致的立场和方法</w:t>
      </w:r>
      <w:r>
        <w:rPr>
          <w:rFonts w:hint="eastAsia" w:ascii="外交粗仿宋" w:hAnsi="外交粗仿宋" w:eastAsia="外交粗仿宋" w:cs="外交粗仿宋"/>
          <w:color w:val="auto"/>
          <w:sz w:val="30"/>
          <w:szCs w:val="30"/>
        </w:rPr>
        <w:t>。</w:t>
      </w:r>
      <w:r>
        <w:rPr>
          <w:rFonts w:hint="eastAsia" w:ascii="外交粗仿宋" w:hAnsi="外交粗仿宋" w:eastAsia="外交粗仿宋" w:cs="外交粗仿宋"/>
          <w:color w:val="auto"/>
          <w:sz w:val="30"/>
          <w:szCs w:val="30"/>
          <w:lang w:val="en-US" w:eastAsia="zh-CN"/>
        </w:rPr>
        <w:t xml:space="preserve">     </w:t>
      </w:r>
    </w:p>
    <w:p w14:paraId="1BC268FA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Chars="200" w:right="0" w:rightChars="0"/>
        <w:textAlignment w:val="auto"/>
        <w:rPr>
          <w:rFonts w:hint="eastAsia" w:ascii="外交粗仿宋" w:hAnsi="外交粗仿宋" w:eastAsia="外交粗仿宋" w:cs="外交粗仿宋"/>
          <w:color w:val="auto"/>
          <w:sz w:val="30"/>
          <w:szCs w:val="30"/>
        </w:rPr>
      </w:pPr>
      <w:r>
        <w:rPr>
          <w:rFonts w:hint="eastAsia" w:ascii="外交粗仿宋" w:hAnsi="外交粗仿宋" w:eastAsia="外交粗仿宋" w:cs="外交粗仿宋"/>
          <w:color w:val="auto"/>
          <w:sz w:val="30"/>
          <w:szCs w:val="30"/>
          <w:lang w:val="en-US" w:eastAsia="zh-CN"/>
        </w:rPr>
        <w:t xml:space="preserve">                        </w:t>
      </w:r>
    </w:p>
    <w:p w14:paraId="6F52D795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420" w:leftChars="200" w:right="0" w:firstLine="0" w:firstLineChars="0"/>
        <w:textAlignment w:val="auto"/>
        <w:rPr>
          <w:rFonts w:hint="eastAsia" w:ascii="外交粗仿宋" w:hAnsi="外交粗仿宋" w:eastAsia="外交粗仿宋" w:cs="外交粗仿宋"/>
          <w:color w:val="auto"/>
          <w:sz w:val="30"/>
          <w:szCs w:val="30"/>
        </w:rPr>
      </w:pPr>
      <w:r>
        <w:rPr>
          <w:rFonts w:hint="eastAsia" w:ascii="外交粗仿宋" w:hAnsi="外交粗仿宋" w:eastAsia="外交粗仿宋" w:cs="外交粗仿宋"/>
          <w:color w:val="auto"/>
          <w:sz w:val="30"/>
          <w:szCs w:val="30"/>
          <w:lang w:val="en-US" w:eastAsia="zh-CN"/>
        </w:rPr>
        <w:t xml:space="preserve">                                </w:t>
      </w:r>
      <w:r>
        <w:rPr>
          <w:rFonts w:hint="eastAsia" w:ascii="外交粗仿宋" w:hAnsi="外交粗仿宋" w:eastAsia="外交粗仿宋" w:cs="外交粗仿宋"/>
          <w:color w:val="auto"/>
          <w:sz w:val="30"/>
          <w:szCs w:val="30"/>
        </w:rPr>
        <w:t>2026年6月</w:t>
      </w:r>
      <w:r>
        <w:rPr>
          <w:rFonts w:hint="eastAsia" w:ascii="外交粗仿宋" w:hAnsi="外交粗仿宋" w:eastAsia="外交粗仿宋" w:cs="外交粗仿宋"/>
          <w:color w:val="auto"/>
          <w:sz w:val="30"/>
          <w:szCs w:val="30"/>
          <w:lang w:val="en-US" w:eastAsia="zh-CN"/>
        </w:rPr>
        <w:t>23</w:t>
      </w:r>
      <w:r>
        <w:rPr>
          <w:rFonts w:hint="eastAsia" w:ascii="外交粗仿宋" w:hAnsi="外交粗仿宋" w:eastAsia="外交粗仿宋" w:cs="外交粗仿宋"/>
          <w:color w:val="auto"/>
          <w:sz w:val="30"/>
          <w:szCs w:val="30"/>
        </w:rPr>
        <w:t>日</w:t>
      </w:r>
    </w:p>
    <w:p w14:paraId="418B4C57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right="0" w:rightChars="0"/>
        <w:textAlignment w:val="auto"/>
        <w:rPr>
          <w:rFonts w:hint="eastAsia" w:ascii="外交粗仿宋" w:hAnsi="外交粗仿宋" w:eastAsia="外交粗仿宋" w:cs="外交粗仿宋"/>
          <w:color w:val="auto"/>
          <w:sz w:val="30"/>
          <w:szCs w:val="30"/>
        </w:rPr>
      </w:pPr>
      <w:r>
        <w:rPr>
          <w:rFonts w:hint="eastAsia" w:ascii="外交粗仿宋" w:hAnsi="外交粗仿宋" w:eastAsia="外交粗仿宋" w:cs="外交粗仿宋"/>
          <w:color w:val="auto"/>
          <w:sz w:val="30"/>
          <w:szCs w:val="30"/>
          <w:lang w:val="en-US" w:eastAsia="zh-CN"/>
        </w:rPr>
        <w:t xml:space="preserve">                              </w:t>
      </w:r>
      <w:r>
        <w:rPr>
          <w:rFonts w:hint="eastAsia" w:ascii="外交粗仿宋" w:hAnsi="外交粗仿宋" w:eastAsia="外交粗仿宋" w:cs="外交粗仿宋"/>
          <w:color w:val="auto"/>
          <w:sz w:val="30"/>
          <w:szCs w:val="30"/>
        </w:rPr>
        <w:t>吉尔吉斯共和国</w:t>
      </w:r>
      <w:r>
        <w:rPr>
          <w:rFonts w:hint="eastAsia" w:ascii="外交粗仿宋" w:hAnsi="外交粗仿宋" w:eastAsia="外交粗仿宋" w:cs="外交粗仿宋"/>
          <w:color w:val="auto"/>
          <w:sz w:val="30"/>
          <w:szCs w:val="30"/>
          <w:lang w:eastAsia="zh-CN"/>
        </w:rPr>
        <w:t>，</w:t>
      </w:r>
      <w:r>
        <w:rPr>
          <w:rFonts w:hint="eastAsia" w:ascii="外交粗仿宋" w:hAnsi="外交粗仿宋" w:eastAsia="外交粗仿宋" w:cs="外交粗仿宋"/>
          <w:color w:val="auto"/>
          <w:sz w:val="30"/>
          <w:szCs w:val="30"/>
        </w:rPr>
        <w:t>比什凯克市</w:t>
      </w:r>
    </w:p>
    <w:p w14:paraId="45176300">
      <w:pPr>
        <w:rPr>
          <w:color w:val="auto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外交黑体">
    <w:altName w:val="黑体"/>
    <w:panose1 w:val="03000509000000000000"/>
    <w:charset w:val="00"/>
    <w:family w:val="auto"/>
    <w:pitch w:val="default"/>
    <w:sig w:usb0="00000000" w:usb1="00000000" w:usb2="00000000" w:usb3="00000000" w:csb0="00040000" w:csb1="00000000"/>
  </w:font>
  <w:font w:name="外交粗仿宋">
    <w:altName w:val="仿宋"/>
    <w:panose1 w:val="03000509000000000000"/>
    <w:charset w:val="00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0"/>
    <w:multiLevelType w:val="singleLevel"/>
    <w:tmpl w:val="00000000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03E3D5C"/>
    <w:rsid w:val="1F943352"/>
    <w:rsid w:val="58F81A7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qFormat/>
    <w:uiPriority w:val="0"/>
  </w:style>
  <w:style w:type="table" w:default="1" w:styleId="3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519</Words>
  <Characters>531</Characters>
  <Paragraphs>15</Paragraphs>
  <TotalTime>1</TotalTime>
  <ScaleCrop>false</ScaleCrop>
  <LinksUpToDate>false</LinksUpToDate>
  <CharactersWithSpaces>621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2026-06-22T23:34:00Z</dcterms:created>
  <dc:creator>留韵者</dc:creator>
  <cp:lastModifiedBy>WPS_1528004933</cp:lastModifiedBy>
  <dcterms:modified xsi:type="dcterms:W3CDTF">2026-07-02T02:56:33Z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7F527A8460634ADFA66623BBF8F0D2FE_13</vt:lpwstr>
  </property>
  <property fmtid="{D5CDD505-2E9C-101B-9397-08002B2CF9AE}" pid="4" name="KSOTemplateDocerSaveRecord">
    <vt:lpwstr>eyJoZGlkIjoiZDg3N2ZkODlhOWY1ZTc4NmI0MDFiMTcyZDNhZTE4ZmMiLCJ1c2VySWQiOiIzNzU2OTE0MDEifQ==</vt:lpwstr>
  </property>
</Properties>
</file>